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5D" w:rsidRPr="00281360" w:rsidRDefault="00DC115D" w:rsidP="00DC115D">
      <w:pPr>
        <w:pStyle w:val="Tytu"/>
        <w:rPr>
          <w:b w:val="0"/>
          <w:sz w:val="28"/>
          <w:szCs w:val="28"/>
          <w:u w:val="single"/>
          <w:lang w:eastAsia="pl-PL"/>
        </w:rPr>
      </w:pPr>
      <w:bookmarkStart w:id="0" w:name="_GoBack"/>
      <w:bookmarkEnd w:id="0"/>
      <w:r w:rsidRPr="00281360">
        <w:rPr>
          <w:sz w:val="28"/>
          <w:szCs w:val="28"/>
        </w:rPr>
        <w:t>MAŁA OLIMPIADA JĘZYKA POLSKIEGO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  <w:lang w:eastAsia="pl-PL"/>
        </w:rPr>
        <w:t>WITAMY W ŚWIECIE FANTASTYKI</w:t>
      </w:r>
      <w:r w:rsidRPr="00281360">
        <w:rPr>
          <w:sz w:val="28"/>
          <w:szCs w:val="28"/>
          <w:u w:val="single"/>
          <w:lang w:eastAsia="pl-PL"/>
        </w:rPr>
        <w:t xml:space="preserve"> </w:t>
      </w:r>
    </w:p>
    <w:p w:rsidR="00DC115D" w:rsidRPr="00AE70B2" w:rsidRDefault="00DC115D" w:rsidP="00DC115D">
      <w:pPr>
        <w:pStyle w:val="Czgwn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i/>
          <w:sz w:val="12"/>
          <w:szCs w:val="12"/>
        </w:rPr>
      </w:pPr>
    </w:p>
    <w:p w:rsidR="00DC115D" w:rsidRPr="00065828" w:rsidRDefault="00DC115D" w:rsidP="00DC115D">
      <w:pPr>
        <w:spacing w:line="240" w:lineRule="auto"/>
        <w:jc w:val="center"/>
        <w:rPr>
          <w:rFonts w:cs="Times New Roman"/>
          <w:iCs/>
          <w:szCs w:val="24"/>
        </w:rPr>
      </w:pPr>
      <w:r w:rsidRPr="00193F20">
        <w:rPr>
          <w:rFonts w:cs="Times New Roman"/>
          <w:szCs w:val="24"/>
        </w:rPr>
        <w:t>I ETAP</w:t>
      </w:r>
      <w:r>
        <w:rPr>
          <w:rFonts w:cs="Times New Roman"/>
          <w:szCs w:val="24"/>
        </w:rPr>
        <w:br/>
      </w:r>
      <w:r w:rsidRPr="00065828">
        <w:rPr>
          <w:rFonts w:cs="Times New Roman"/>
          <w:iCs/>
          <w:szCs w:val="24"/>
        </w:rPr>
        <w:t>ZADANIE KONKURSOWE NA ELIMINACJE SZKOLNE</w:t>
      </w:r>
    </w:p>
    <w:p w:rsidR="00DC115D" w:rsidRPr="00193F20" w:rsidRDefault="00DC115D" w:rsidP="00DC115D">
      <w:pPr>
        <w:jc w:val="center"/>
        <w:rPr>
          <w:rFonts w:cs="Times New Roman"/>
          <w:i/>
          <w:iCs/>
          <w:szCs w:val="24"/>
        </w:rPr>
      </w:pPr>
    </w:p>
    <w:p w:rsidR="00DC115D" w:rsidRPr="00065828" w:rsidRDefault="00DC115D" w:rsidP="00DC115D">
      <w:pPr>
        <w:jc w:val="both"/>
        <w:rPr>
          <w:rFonts w:cs="Times New Roman"/>
          <w:szCs w:val="24"/>
          <w:u w:val="single"/>
        </w:rPr>
      </w:pPr>
      <w:r w:rsidRPr="00065828">
        <w:rPr>
          <w:rFonts w:cs="Times New Roman"/>
          <w:szCs w:val="24"/>
          <w:u w:val="single"/>
        </w:rPr>
        <w:t>INFORMACJA DLA UCZNIA</w:t>
      </w:r>
    </w:p>
    <w:p w:rsidR="00DC115D" w:rsidRDefault="00DC115D" w:rsidP="00DC115D">
      <w:pPr>
        <w:jc w:val="both"/>
        <w:rPr>
          <w:rFonts w:cs="Times New Roman"/>
          <w:szCs w:val="24"/>
        </w:rPr>
      </w:pPr>
      <w:r w:rsidRPr="00193F20">
        <w:rPr>
          <w:rFonts w:cs="Times New Roman"/>
          <w:szCs w:val="24"/>
        </w:rPr>
        <w:t>Drogi Uczestniku MAŁEJ OLIMPIADY JĘZYKA POLSKIEGO, przed Tobą zadanie konkursow</w:t>
      </w:r>
      <w:r>
        <w:rPr>
          <w:rFonts w:cs="Times New Roman"/>
          <w:szCs w:val="24"/>
        </w:rPr>
        <w:t>e, na rozwiązanie którego masz 7</w:t>
      </w:r>
      <w:r w:rsidRPr="00193F20">
        <w:rPr>
          <w:rFonts w:cs="Times New Roman"/>
          <w:szCs w:val="24"/>
        </w:rPr>
        <w:t>0 minut. Przecz</w:t>
      </w:r>
      <w:r>
        <w:rPr>
          <w:rFonts w:cs="Times New Roman"/>
          <w:szCs w:val="24"/>
        </w:rPr>
        <w:t>ytaj uważnie wszystkie teksty i wykonaj polecenia.</w:t>
      </w:r>
    </w:p>
    <w:p w:rsidR="00DC115D" w:rsidRPr="00193F20" w:rsidRDefault="00DC115D" w:rsidP="00C176C6">
      <w:pPr>
        <w:jc w:val="right"/>
        <w:rPr>
          <w:rFonts w:cs="Times New Roman"/>
          <w:b/>
          <w:szCs w:val="24"/>
          <w:u w:val="single"/>
          <w:lang w:eastAsia="pl-PL"/>
        </w:rPr>
      </w:pPr>
      <w:r w:rsidRPr="00193F20">
        <w:rPr>
          <w:rFonts w:cs="Times New Roman"/>
          <w:i/>
          <w:iCs/>
          <w:szCs w:val="24"/>
        </w:rPr>
        <w:t>Powodzenia!</w:t>
      </w:r>
    </w:p>
    <w:p w:rsidR="00DC115D" w:rsidRDefault="00DC115D" w:rsidP="00DC115D">
      <w:pPr>
        <w:jc w:val="center"/>
        <w:rPr>
          <w:rFonts w:cs="Times New Roman"/>
          <w:b/>
          <w:szCs w:val="24"/>
          <w:u w:val="single"/>
          <w:lang w:eastAsia="pl-PL"/>
        </w:rPr>
      </w:pPr>
    </w:p>
    <w:p w:rsidR="00DC115D" w:rsidRPr="006846F9" w:rsidRDefault="00DC115D" w:rsidP="00DC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Tekst 1 – do zadań 1- 10</w:t>
      </w:r>
      <w:r w:rsidRPr="006846F9">
        <w:rPr>
          <w:rFonts w:cs="Times New Roman"/>
          <w:b/>
          <w:szCs w:val="24"/>
        </w:rPr>
        <w:t>.</w:t>
      </w:r>
    </w:p>
    <w:p w:rsidR="00DC115D" w:rsidRDefault="00DC115D" w:rsidP="00E9152D">
      <w:pPr>
        <w:rPr>
          <w:rFonts w:cs="Times New Roman"/>
          <w:szCs w:val="24"/>
          <w:lang w:eastAsia="pl-PL"/>
        </w:rPr>
      </w:pPr>
    </w:p>
    <w:p w:rsidR="000317BB" w:rsidRPr="00C176C6" w:rsidRDefault="000317BB" w:rsidP="00C176C6">
      <w:pPr>
        <w:ind w:left="709" w:firstLine="708"/>
        <w:rPr>
          <w:rFonts w:cs="Times New Roman"/>
          <w:b/>
          <w:i/>
          <w:sz w:val="28"/>
          <w:szCs w:val="28"/>
          <w:lang w:eastAsia="pl-PL"/>
        </w:rPr>
      </w:pPr>
      <w:r w:rsidRPr="00C176C6">
        <w:rPr>
          <w:rFonts w:cs="Times New Roman"/>
          <w:b/>
          <w:i/>
          <w:snapToGrid w:val="0"/>
          <w:color w:val="000000"/>
          <w:spacing w:val="38"/>
          <w:sz w:val="28"/>
          <w:szCs w:val="28"/>
          <w:lang w:eastAsia="pl-PL"/>
        </w:rPr>
        <w:t>Król olch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 Zapada już noc i wicher dmie.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Kto o tej porze na koniu mknie?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Z dzieckiem w ramionach, w mroku bez dna;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To ojciec z synkiem do domu gna.</w:t>
      </w:r>
    </w:p>
    <w:p w:rsidR="00C176C6" w:rsidRPr="0037491C" w:rsidRDefault="00C176C6" w:rsidP="00C176C6">
      <w:pPr>
        <w:ind w:left="709"/>
        <w:rPr>
          <w:rFonts w:cs="Times New Roman"/>
          <w:sz w:val="22"/>
          <w:lang w:eastAsia="pl-PL"/>
        </w:rPr>
      </w:pP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- Dlaczego, synku, odwracasz wzrok?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- Nie widzisz, tato? Popatrz tam, w bok.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Król olch mnie wabi, korona mu lśni.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- To tylko mgła. Coś ci się śni.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- Mój miły chłopcze, chodźże tu!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Będziemy się bawić, aż zbraknie tchu.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Wspaniałe miejsca nad brzegiem znam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I pozłacany mój szal ci dam?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- Ach, tato, tato! Słyszysz ten śpiew?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To znów król olch, to znów jego zew.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- Spokojnie, synku, to wiatru świst.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To szelest liści lub ptaków gwizd.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 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- Nie zwlekaj, chłopcze! Mam córek moc!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I z nimi się będziesz bawił co noc.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Śpiewając, tańcząc, powiodą cię hen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I tam ukołyszą, aż zmorzy cię sen...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lastRenderedPageBreak/>
        <w:t>- Patrz, tato, tato! Nie widzisz? Tam!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To córki króla. Znak dają nam.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- Nie, synku, nie! To żaden znak.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snapToGrid w:val="0"/>
          <w:color w:val="000000"/>
          <w:sz w:val="22"/>
          <w:lang w:eastAsia="pl-PL"/>
        </w:rPr>
        <w:t>To próchno się sypie i świeci tak.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color w:val="000000"/>
          <w:sz w:val="22"/>
          <w:lang w:eastAsia="pl-PL"/>
        </w:rPr>
        <w:t>- Kochany mój! Urzekłeś mnie.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color w:val="000000"/>
          <w:sz w:val="22"/>
          <w:lang w:eastAsia="pl-PL"/>
        </w:rPr>
        <w:t>Więc chodź po dobroci! Bo porwę cię...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color w:val="000000"/>
          <w:sz w:val="22"/>
          <w:lang w:eastAsia="pl-PL"/>
        </w:rPr>
        <w:t>- Ach, tato, tato! Porywa mnie</w:t>
      </w:r>
      <w:r w:rsidR="00CF37E5" w:rsidRPr="0037491C">
        <w:rPr>
          <w:rFonts w:cs="Times New Roman"/>
          <w:color w:val="000000"/>
          <w:sz w:val="22"/>
          <w:lang w:eastAsia="pl-PL"/>
        </w:rPr>
        <w:t xml:space="preserve"> </w:t>
      </w:r>
      <w:r w:rsidRPr="0037491C">
        <w:rPr>
          <w:rFonts w:cs="Times New Roman"/>
          <w:color w:val="000000"/>
          <w:sz w:val="22"/>
          <w:lang w:eastAsia="pl-PL"/>
        </w:rPr>
        <w:t xml:space="preserve"> król!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color w:val="000000"/>
          <w:sz w:val="22"/>
          <w:lang w:eastAsia="pl-PL"/>
        </w:rPr>
        <w:t>Ciemnieje mi w oczach, przeszywa ból.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color w:val="000000"/>
          <w:sz w:val="22"/>
          <w:lang w:eastAsia="pl-PL"/>
        </w:rPr>
        <w:t>Rumak przyspiesza, co sił, co tchu;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color w:val="000000"/>
          <w:sz w:val="22"/>
          <w:lang w:eastAsia="pl-PL"/>
        </w:rPr>
        <w:t>Biegnie na przełaj, po trawie, mchu.</w:t>
      </w:r>
    </w:p>
    <w:p w:rsidR="000317BB" w:rsidRPr="0037491C" w:rsidRDefault="000317BB" w:rsidP="00C176C6">
      <w:pPr>
        <w:ind w:left="709"/>
        <w:rPr>
          <w:rFonts w:cs="Times New Roman"/>
          <w:sz w:val="22"/>
          <w:lang w:eastAsia="pl-PL"/>
        </w:rPr>
      </w:pPr>
      <w:r w:rsidRPr="0037491C">
        <w:rPr>
          <w:rFonts w:cs="Times New Roman"/>
          <w:color w:val="000000"/>
          <w:sz w:val="22"/>
          <w:lang w:eastAsia="pl-PL"/>
        </w:rPr>
        <w:t>I oto światło: dom tuż-tuż.</w:t>
      </w:r>
    </w:p>
    <w:p w:rsidR="000317BB" w:rsidRPr="0037491C" w:rsidRDefault="000317BB" w:rsidP="00C176C6">
      <w:pPr>
        <w:ind w:left="709"/>
        <w:rPr>
          <w:rFonts w:cs="Times New Roman"/>
          <w:color w:val="000000"/>
          <w:sz w:val="22"/>
          <w:lang w:eastAsia="pl-PL"/>
        </w:rPr>
      </w:pPr>
      <w:r w:rsidRPr="0037491C">
        <w:rPr>
          <w:rFonts w:cs="Times New Roman"/>
          <w:color w:val="000000"/>
          <w:sz w:val="22"/>
          <w:lang w:eastAsia="pl-PL"/>
        </w:rPr>
        <w:t>Niestety! Dziecko nie żyje już.</w:t>
      </w:r>
    </w:p>
    <w:p w:rsidR="00DC115D" w:rsidRPr="00C176C6" w:rsidRDefault="00DC115D" w:rsidP="00DC115D">
      <w:pPr>
        <w:jc w:val="right"/>
        <w:rPr>
          <w:rFonts w:cs="Times New Roman"/>
          <w:sz w:val="18"/>
          <w:szCs w:val="18"/>
          <w:lang w:eastAsia="pl-PL"/>
        </w:rPr>
      </w:pPr>
      <w:r w:rsidRPr="00C176C6">
        <w:rPr>
          <w:rFonts w:cs="Times New Roman"/>
          <w:sz w:val="18"/>
          <w:szCs w:val="18"/>
          <w:lang w:eastAsia="pl-PL"/>
        </w:rPr>
        <w:t>Johann Wolfgang von Goethe tłum. Antoni Libera</w:t>
      </w:r>
    </w:p>
    <w:p w:rsidR="00ED5293" w:rsidRPr="00ED5293" w:rsidRDefault="004557EF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1. Analizowany tekst to</w:t>
      </w:r>
    </w:p>
    <w:p w:rsidR="00ED5293" w:rsidRPr="00ED5293" w:rsidRDefault="004557EF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a) fraszka</w:t>
      </w:r>
      <w:r w:rsidR="00386875">
        <w:rPr>
          <w:rFonts w:eastAsia="Times New Roman" w:cs="Times New Roman"/>
          <w:szCs w:val="24"/>
          <w:lang w:eastAsia="pl-PL"/>
        </w:rPr>
        <w:t xml:space="preserve"> </w:t>
      </w:r>
      <w:r w:rsidR="00386875">
        <w:rPr>
          <w:rFonts w:eastAsia="Times New Roman" w:cs="Times New Roman"/>
          <w:szCs w:val="24"/>
          <w:lang w:eastAsia="pl-PL"/>
        </w:rPr>
        <w:tab/>
      </w:r>
      <w:r w:rsidR="00386875">
        <w:rPr>
          <w:rFonts w:eastAsia="Times New Roman" w:cs="Times New Roman"/>
          <w:szCs w:val="24"/>
          <w:lang w:eastAsia="pl-PL"/>
        </w:rPr>
        <w:tab/>
      </w:r>
      <w:r w:rsidR="00386875">
        <w:rPr>
          <w:rFonts w:eastAsia="Times New Roman" w:cs="Times New Roman"/>
          <w:szCs w:val="24"/>
          <w:lang w:eastAsia="pl-PL"/>
        </w:rPr>
        <w:tab/>
        <w:t>c</w:t>
      </w:r>
      <w:r w:rsidR="00527C7E">
        <w:rPr>
          <w:rFonts w:eastAsia="Times New Roman" w:cs="Times New Roman"/>
          <w:szCs w:val="24"/>
          <w:lang w:eastAsia="pl-PL"/>
        </w:rPr>
        <w:t>) ballada</w:t>
      </w:r>
    </w:p>
    <w:p w:rsidR="00ED5293" w:rsidRDefault="00386875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</w:t>
      </w:r>
      <w:r w:rsidR="004557EF">
        <w:rPr>
          <w:rFonts w:eastAsia="Times New Roman" w:cs="Times New Roman"/>
          <w:szCs w:val="24"/>
          <w:lang w:eastAsia="pl-PL"/>
        </w:rPr>
        <w:t>) sonet</w:t>
      </w:r>
      <w:r w:rsidR="00527C7E">
        <w:rPr>
          <w:rFonts w:eastAsia="Times New Roman" w:cs="Times New Roman"/>
          <w:szCs w:val="24"/>
          <w:lang w:eastAsia="pl-PL"/>
        </w:rPr>
        <w:tab/>
      </w:r>
      <w:r w:rsidR="00527C7E">
        <w:rPr>
          <w:rFonts w:eastAsia="Times New Roman" w:cs="Times New Roman"/>
          <w:szCs w:val="24"/>
          <w:lang w:eastAsia="pl-PL"/>
        </w:rPr>
        <w:tab/>
      </w:r>
      <w:r w:rsidR="00527C7E">
        <w:rPr>
          <w:rFonts w:eastAsia="Times New Roman" w:cs="Times New Roman"/>
          <w:szCs w:val="24"/>
          <w:lang w:eastAsia="pl-PL"/>
        </w:rPr>
        <w:tab/>
      </w:r>
      <w:r w:rsidR="004557EF">
        <w:rPr>
          <w:rFonts w:eastAsia="Times New Roman" w:cs="Times New Roman"/>
          <w:szCs w:val="24"/>
          <w:lang w:eastAsia="pl-PL"/>
        </w:rPr>
        <w:t>d) opowiadanie</w:t>
      </w:r>
    </w:p>
    <w:p w:rsidR="00ED5293" w:rsidRPr="00527C7E" w:rsidRDefault="00ED5293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16"/>
          <w:szCs w:val="16"/>
          <w:lang w:eastAsia="pl-PL"/>
        </w:rPr>
      </w:pPr>
    </w:p>
    <w:p w:rsidR="00ED5293" w:rsidRPr="00ED5293" w:rsidRDefault="00ED5293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 w:rsidRPr="00ED5293">
        <w:rPr>
          <w:rFonts w:eastAsia="Times New Roman" w:cs="Times New Roman"/>
          <w:szCs w:val="24"/>
          <w:lang w:eastAsia="pl-PL"/>
        </w:rPr>
        <w:t>2. Podaj 3 cechy tego gatunku:</w:t>
      </w:r>
    </w:p>
    <w:p w:rsidR="00ED5293" w:rsidRDefault="004557EF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5293" w:rsidRPr="00527C7E" w:rsidRDefault="00ED5293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16"/>
          <w:szCs w:val="16"/>
          <w:lang w:eastAsia="pl-PL"/>
        </w:rPr>
      </w:pPr>
    </w:p>
    <w:p w:rsidR="00ED5293" w:rsidRDefault="00ED5293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 w:rsidRPr="00ED5293">
        <w:rPr>
          <w:rFonts w:eastAsia="Times New Roman" w:cs="Times New Roman"/>
          <w:szCs w:val="24"/>
          <w:lang w:eastAsia="pl-PL"/>
        </w:rPr>
        <w:t>3. Uzupełnij tabelkę</w:t>
      </w:r>
      <w:r w:rsidR="004557EF">
        <w:rPr>
          <w:rFonts w:eastAsia="Times New Roman" w:cs="Times New Roman"/>
          <w:szCs w:val="24"/>
          <w:lang w:eastAsia="pl-PL"/>
        </w:rPr>
        <w:t>,</w:t>
      </w:r>
      <w:r w:rsidRPr="00ED5293">
        <w:rPr>
          <w:rFonts w:eastAsia="Times New Roman" w:cs="Times New Roman"/>
          <w:szCs w:val="24"/>
          <w:lang w:eastAsia="pl-PL"/>
        </w:rPr>
        <w:t xml:space="preserve"> wpisując bohaterów z tekstu: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C176C6" w:rsidTr="00C176C6">
        <w:tc>
          <w:tcPr>
            <w:tcW w:w="4819" w:type="dxa"/>
          </w:tcPr>
          <w:p w:rsidR="00C176C6" w:rsidRDefault="00C176C6" w:rsidP="00C17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ED5293">
              <w:rPr>
                <w:rFonts w:eastAsia="Times New Roman" w:cs="Times New Roman"/>
                <w:szCs w:val="24"/>
                <w:lang w:eastAsia="pl-PL"/>
              </w:rPr>
              <w:t>postacie realistyczne</w:t>
            </w:r>
          </w:p>
        </w:tc>
        <w:tc>
          <w:tcPr>
            <w:tcW w:w="4819" w:type="dxa"/>
          </w:tcPr>
          <w:p w:rsidR="00C176C6" w:rsidRDefault="00C176C6" w:rsidP="00C17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ED5293">
              <w:rPr>
                <w:rFonts w:eastAsia="Times New Roman" w:cs="Times New Roman"/>
                <w:szCs w:val="24"/>
                <w:lang w:eastAsia="pl-PL"/>
              </w:rPr>
              <w:t>postacie fantastyczne</w:t>
            </w:r>
          </w:p>
        </w:tc>
      </w:tr>
      <w:tr w:rsidR="00C176C6" w:rsidTr="00C176C6">
        <w:tc>
          <w:tcPr>
            <w:tcW w:w="4819" w:type="dxa"/>
          </w:tcPr>
          <w:p w:rsidR="00C176C6" w:rsidRDefault="00C176C6" w:rsidP="00DC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pl-PL"/>
              </w:rPr>
            </w:pPr>
          </w:p>
          <w:p w:rsidR="004557EF" w:rsidRDefault="004557EF" w:rsidP="00DC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pl-PL"/>
              </w:rPr>
            </w:pPr>
          </w:p>
          <w:p w:rsidR="004557EF" w:rsidRDefault="004557EF" w:rsidP="00DC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pl-PL"/>
              </w:rPr>
            </w:pPr>
          </w:p>
          <w:p w:rsidR="00C176C6" w:rsidRDefault="00C176C6" w:rsidP="00DC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819" w:type="dxa"/>
          </w:tcPr>
          <w:p w:rsidR="00C176C6" w:rsidRDefault="00C176C6" w:rsidP="00DC1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C176C6" w:rsidRDefault="00C176C6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16"/>
          <w:szCs w:val="16"/>
          <w:lang w:eastAsia="pl-PL"/>
        </w:rPr>
      </w:pPr>
    </w:p>
    <w:p w:rsidR="0037491C" w:rsidRPr="00ED5293" w:rsidRDefault="0037491C" w:rsidP="00374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4. </w:t>
      </w:r>
      <w:r w:rsidRPr="00ED5293">
        <w:rPr>
          <w:rFonts w:eastAsia="Times New Roman" w:cs="Times New Roman"/>
          <w:szCs w:val="24"/>
          <w:lang w:eastAsia="pl-PL"/>
        </w:rPr>
        <w:t>Scharakteryzuj w 3 - 4 zdaniach wybraną postać</w:t>
      </w:r>
      <w:r>
        <w:rPr>
          <w:rFonts w:eastAsia="Times New Roman" w:cs="Times New Roman"/>
          <w:szCs w:val="24"/>
          <w:lang w:eastAsia="pl-PL"/>
        </w:rPr>
        <w:t xml:space="preserve"> z powyższego tekstu</w:t>
      </w:r>
      <w:r w:rsidRPr="00ED5293">
        <w:rPr>
          <w:rFonts w:eastAsia="Times New Roman" w:cs="Times New Roman"/>
          <w:szCs w:val="24"/>
          <w:lang w:eastAsia="pl-PL"/>
        </w:rPr>
        <w:t>.</w:t>
      </w:r>
    </w:p>
    <w:p w:rsidR="0037491C" w:rsidRDefault="0037491C" w:rsidP="00374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91C" w:rsidRPr="00ED5293" w:rsidRDefault="0037491C" w:rsidP="00374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91C" w:rsidRDefault="0037491C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91C" w:rsidRDefault="0037491C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br w:type="page"/>
      </w:r>
    </w:p>
    <w:p w:rsidR="004557EF" w:rsidRPr="00ED5293" w:rsidRDefault="0037491C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5</w:t>
      </w:r>
      <w:r w:rsidR="00ED5293" w:rsidRPr="00ED5293">
        <w:rPr>
          <w:rFonts w:eastAsia="Times New Roman" w:cs="Times New Roman"/>
          <w:szCs w:val="24"/>
          <w:lang w:eastAsia="pl-PL"/>
        </w:rPr>
        <w:t xml:space="preserve">. </w:t>
      </w:r>
      <w:r w:rsidR="004557EF" w:rsidRPr="00ED5293">
        <w:rPr>
          <w:rFonts w:eastAsia="Times New Roman" w:cs="Times New Roman"/>
          <w:szCs w:val="24"/>
          <w:lang w:eastAsia="pl-PL"/>
        </w:rPr>
        <w:t>Nazwij osobę mówiącą w 1 zwrotce.</w:t>
      </w:r>
    </w:p>
    <w:p w:rsidR="004557EF" w:rsidRDefault="004557EF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…………………………………………………………………………………………………………</w:t>
      </w:r>
    </w:p>
    <w:p w:rsidR="004557EF" w:rsidRPr="00527C7E" w:rsidRDefault="004557EF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16"/>
          <w:szCs w:val="16"/>
          <w:lang w:eastAsia="pl-PL"/>
        </w:rPr>
      </w:pPr>
    </w:p>
    <w:p w:rsidR="004557EF" w:rsidRPr="00ED5293" w:rsidRDefault="004557EF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 w:rsidRPr="00ED5293">
        <w:rPr>
          <w:rFonts w:eastAsia="Times New Roman" w:cs="Times New Roman"/>
          <w:szCs w:val="24"/>
          <w:lang w:eastAsia="pl-PL"/>
        </w:rPr>
        <w:t>6. Określ kiedy i gdzie rozgrywa się akcja opisana w tekście.</w:t>
      </w:r>
    </w:p>
    <w:p w:rsidR="004557EF" w:rsidRPr="00ED5293" w:rsidRDefault="004557EF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…………………………………………………………………………………………………………</w:t>
      </w:r>
    </w:p>
    <w:p w:rsidR="004557EF" w:rsidRPr="00ED5293" w:rsidRDefault="004557EF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…………………………………………………………………………………………………………</w:t>
      </w:r>
    </w:p>
    <w:p w:rsidR="004557EF" w:rsidRPr="00527C7E" w:rsidRDefault="004557EF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16"/>
          <w:szCs w:val="16"/>
          <w:lang w:eastAsia="pl-PL"/>
        </w:rPr>
      </w:pPr>
    </w:p>
    <w:p w:rsidR="00527C7E" w:rsidRPr="00ED5293" w:rsidRDefault="00527C7E" w:rsidP="0052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7. </w:t>
      </w:r>
      <w:r w:rsidRPr="00ED5293">
        <w:rPr>
          <w:rFonts w:eastAsia="Times New Roman" w:cs="Times New Roman"/>
          <w:szCs w:val="24"/>
          <w:lang w:eastAsia="pl-PL"/>
        </w:rPr>
        <w:t>Jaka atmosfera panuje w tekście? Odpowiedź uzasadnij w 2 zdaniach.</w:t>
      </w:r>
    </w:p>
    <w:p w:rsidR="00527C7E" w:rsidRPr="00ED5293" w:rsidRDefault="00527C7E" w:rsidP="0052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5293" w:rsidRPr="00ED5293" w:rsidRDefault="0037491C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8</w:t>
      </w:r>
      <w:r w:rsidR="00ED5293" w:rsidRPr="00ED5293">
        <w:rPr>
          <w:rFonts w:eastAsia="Times New Roman" w:cs="Times New Roman"/>
          <w:szCs w:val="24"/>
          <w:lang w:eastAsia="pl-PL"/>
        </w:rPr>
        <w:t>. Wyjaśnij zakończenie tekstu. Odpowiedź zapisz w 2 - 3 zdaniach.</w:t>
      </w:r>
    </w:p>
    <w:p w:rsidR="004557EF" w:rsidRDefault="004557EF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57EF" w:rsidRPr="00ED5293" w:rsidRDefault="004557EF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5293" w:rsidRPr="00527C7E" w:rsidRDefault="00ED5293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16"/>
          <w:szCs w:val="16"/>
          <w:lang w:eastAsia="pl-PL"/>
        </w:rPr>
      </w:pPr>
    </w:p>
    <w:p w:rsidR="00ED5293" w:rsidRPr="00ED5293" w:rsidRDefault="0037491C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9</w:t>
      </w:r>
      <w:r w:rsidR="00ED5293" w:rsidRPr="00ED5293">
        <w:rPr>
          <w:rFonts w:eastAsia="Times New Roman" w:cs="Times New Roman"/>
          <w:szCs w:val="24"/>
          <w:lang w:eastAsia="pl-PL"/>
        </w:rPr>
        <w:t>. Wskaż i nazwij 3 środki stylistyczne</w:t>
      </w:r>
      <w:r w:rsidR="004557EF">
        <w:rPr>
          <w:rFonts w:eastAsia="Times New Roman" w:cs="Times New Roman"/>
          <w:szCs w:val="24"/>
          <w:lang w:eastAsia="pl-PL"/>
        </w:rPr>
        <w:t>,</w:t>
      </w:r>
      <w:r w:rsidR="00ED5293" w:rsidRPr="00ED5293">
        <w:rPr>
          <w:rFonts w:eastAsia="Times New Roman" w:cs="Times New Roman"/>
          <w:szCs w:val="24"/>
          <w:lang w:eastAsia="pl-PL"/>
        </w:rPr>
        <w:t xml:space="preserve"> występujące w tekście.</w:t>
      </w:r>
    </w:p>
    <w:p w:rsidR="00527C7E" w:rsidRDefault="0037491C" w:rsidP="0052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-…………………………………</w:t>
      </w:r>
    </w:p>
    <w:p w:rsidR="0037491C" w:rsidRDefault="0037491C" w:rsidP="0052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-………………………………….</w:t>
      </w:r>
    </w:p>
    <w:p w:rsidR="0037491C" w:rsidRDefault="0037491C" w:rsidP="0052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-…………………………………</w:t>
      </w:r>
    </w:p>
    <w:p w:rsidR="00527C7E" w:rsidRPr="0037491C" w:rsidRDefault="00527C7E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16"/>
          <w:szCs w:val="16"/>
          <w:lang w:eastAsia="pl-PL"/>
        </w:rPr>
      </w:pPr>
    </w:p>
    <w:p w:rsidR="00ED5293" w:rsidRPr="00ED5293" w:rsidRDefault="00ED5293" w:rsidP="00DC1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pl-PL"/>
        </w:rPr>
      </w:pPr>
      <w:r w:rsidRPr="00ED5293">
        <w:rPr>
          <w:rFonts w:eastAsia="Times New Roman" w:cs="Times New Roman"/>
          <w:szCs w:val="24"/>
          <w:lang w:eastAsia="pl-PL"/>
        </w:rPr>
        <w:t>1</w:t>
      </w:r>
      <w:r w:rsidR="0037491C">
        <w:rPr>
          <w:rFonts w:eastAsia="Times New Roman" w:cs="Times New Roman"/>
          <w:szCs w:val="24"/>
          <w:lang w:eastAsia="pl-PL"/>
        </w:rPr>
        <w:t>0</w:t>
      </w:r>
      <w:r w:rsidRPr="00ED5293">
        <w:rPr>
          <w:rFonts w:eastAsia="Times New Roman" w:cs="Times New Roman"/>
          <w:szCs w:val="24"/>
          <w:lang w:eastAsia="pl-PL"/>
        </w:rPr>
        <w:t>. Scharakteryzuj rymy występujące w tekście.</w:t>
      </w:r>
    </w:p>
    <w:p w:rsidR="00ED5293" w:rsidRPr="00ED5293" w:rsidRDefault="00ED5293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eastAsia="Times New Roman" w:cs="Times New Roman"/>
          <w:szCs w:val="24"/>
          <w:lang w:eastAsia="pl-PL"/>
        </w:rPr>
      </w:pPr>
      <w:r w:rsidRPr="00ED5293">
        <w:rPr>
          <w:rFonts w:eastAsia="Times New Roman" w:cs="Times New Roman"/>
          <w:szCs w:val="24"/>
          <w:lang w:eastAsia="pl-PL"/>
        </w:rPr>
        <w:t>a) podaj 2 rymujące się wyrazy: ....................................................</w:t>
      </w:r>
      <w:r w:rsidR="004557EF">
        <w:rPr>
          <w:rFonts w:eastAsia="Times New Roman" w:cs="Times New Roman"/>
          <w:szCs w:val="24"/>
          <w:lang w:eastAsia="pl-PL"/>
        </w:rPr>
        <w:t>.</w:t>
      </w:r>
    </w:p>
    <w:p w:rsidR="00ED5293" w:rsidRPr="00ED5293" w:rsidRDefault="00ED5293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eastAsia="Times New Roman" w:cs="Times New Roman"/>
          <w:szCs w:val="24"/>
          <w:lang w:eastAsia="pl-PL"/>
        </w:rPr>
      </w:pPr>
      <w:r w:rsidRPr="00ED5293">
        <w:rPr>
          <w:rFonts w:eastAsia="Times New Roman" w:cs="Times New Roman"/>
          <w:szCs w:val="24"/>
          <w:lang w:eastAsia="pl-PL"/>
        </w:rPr>
        <w:t>b) nazwij ten rodzaj rymów: ........................</w:t>
      </w:r>
      <w:r w:rsidR="004557EF">
        <w:rPr>
          <w:rFonts w:eastAsia="Times New Roman" w:cs="Times New Roman"/>
          <w:szCs w:val="24"/>
          <w:lang w:eastAsia="pl-PL"/>
        </w:rPr>
        <w:t>...............</w:t>
      </w:r>
      <w:r w:rsidRPr="00ED5293">
        <w:rPr>
          <w:rFonts w:eastAsia="Times New Roman" w:cs="Times New Roman"/>
          <w:szCs w:val="24"/>
          <w:lang w:eastAsia="pl-PL"/>
        </w:rPr>
        <w:t>...................</w:t>
      </w:r>
      <w:r w:rsidR="004557EF">
        <w:rPr>
          <w:rFonts w:eastAsia="Times New Roman" w:cs="Times New Roman"/>
          <w:szCs w:val="24"/>
          <w:lang w:eastAsia="pl-PL"/>
        </w:rPr>
        <w:t>.</w:t>
      </w:r>
    </w:p>
    <w:p w:rsidR="00ED5293" w:rsidRDefault="00ED5293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eastAsia="Times New Roman" w:cs="Times New Roman"/>
          <w:szCs w:val="24"/>
          <w:lang w:eastAsia="pl-PL"/>
        </w:rPr>
      </w:pPr>
      <w:r w:rsidRPr="00ED5293">
        <w:rPr>
          <w:rFonts w:eastAsia="Times New Roman" w:cs="Times New Roman"/>
          <w:szCs w:val="24"/>
          <w:lang w:eastAsia="pl-PL"/>
        </w:rPr>
        <w:t>c) nazwij układ rymów w zwrotce: ...........................</w:t>
      </w:r>
      <w:r w:rsidR="004557EF">
        <w:rPr>
          <w:rFonts w:eastAsia="Times New Roman" w:cs="Times New Roman"/>
          <w:szCs w:val="24"/>
          <w:lang w:eastAsia="pl-PL"/>
        </w:rPr>
        <w:t>.....................</w:t>
      </w:r>
    </w:p>
    <w:p w:rsidR="004557EF" w:rsidRDefault="004557EF" w:rsidP="0045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eastAsia="Times New Roman" w:cs="Times New Roman"/>
          <w:szCs w:val="24"/>
          <w:lang w:eastAsia="pl-PL"/>
        </w:rPr>
      </w:pPr>
    </w:p>
    <w:p w:rsidR="004557EF" w:rsidRDefault="004557EF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br w:type="page"/>
      </w:r>
    </w:p>
    <w:p w:rsidR="00CF37E5" w:rsidRPr="006846F9" w:rsidRDefault="00CF37E5" w:rsidP="00CF3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Tekst 2 – do zadań 11- 20</w:t>
      </w:r>
      <w:r w:rsidRPr="006846F9">
        <w:rPr>
          <w:rFonts w:cs="Times New Roman"/>
          <w:b/>
          <w:szCs w:val="24"/>
        </w:rPr>
        <w:t>.</w:t>
      </w:r>
    </w:p>
    <w:p w:rsidR="00E9391A" w:rsidRPr="00E9152D" w:rsidRDefault="00E9391A" w:rsidP="00DC115D">
      <w:pPr>
        <w:rPr>
          <w:rFonts w:cs="Times New Roman"/>
          <w:szCs w:val="24"/>
        </w:rPr>
      </w:pPr>
    </w:p>
    <w:p w:rsidR="00D02488" w:rsidRPr="00E9152D" w:rsidRDefault="00E9391A" w:rsidP="00E9152D">
      <w:pPr>
        <w:rPr>
          <w:rFonts w:cs="Times New Roman"/>
          <w:szCs w:val="24"/>
        </w:rPr>
      </w:pPr>
      <w:r w:rsidRPr="00E9152D">
        <w:rPr>
          <w:rFonts w:cs="Times New Roman"/>
          <w:b/>
          <w:szCs w:val="24"/>
        </w:rPr>
        <w:t>Potworak</w:t>
      </w:r>
      <w:r w:rsidRPr="00E9152D">
        <w:rPr>
          <w:rFonts w:cs="Times New Roman"/>
          <w:szCs w:val="24"/>
        </w:rPr>
        <w:t xml:space="preserve"> […]</w:t>
      </w:r>
      <w:r w:rsidR="00E522FB">
        <w:rPr>
          <w:rFonts w:cs="Times New Roman"/>
          <w:szCs w:val="24"/>
        </w:rPr>
        <w:t xml:space="preserve"> </w:t>
      </w:r>
      <w:r w:rsidRPr="00E9152D">
        <w:rPr>
          <w:rFonts w:cs="Times New Roman"/>
          <w:szCs w:val="24"/>
        </w:rPr>
        <w:t xml:space="preserve">zrobił kleksa na podsuniętym mu dokumencie i zabrał się do odpakowywania paczki. </w:t>
      </w:r>
      <w:r w:rsidRPr="00E9152D">
        <w:rPr>
          <w:rFonts w:cs="Times New Roman"/>
          <w:b/>
          <w:szCs w:val="24"/>
        </w:rPr>
        <w:t>Zarumieńce</w:t>
      </w:r>
      <w:r w:rsidRPr="00E9152D">
        <w:rPr>
          <w:rFonts w:cs="Times New Roman"/>
          <w:szCs w:val="24"/>
        </w:rPr>
        <w:t xml:space="preserve"> wglądały jak zbrylone kawałki gliny. Pan listonosz poczuł się rozczarowany. Spojrzał na podekscytowanego Potworaka, nie kryjąc zawodu. Odkąd poznał cudowne właściwości </w:t>
      </w:r>
      <w:r w:rsidRPr="00E9152D">
        <w:rPr>
          <w:rFonts w:cs="Times New Roman"/>
          <w:b/>
          <w:szCs w:val="24"/>
        </w:rPr>
        <w:t>poprztykańców</w:t>
      </w:r>
      <w:r w:rsidRPr="00E9152D">
        <w:rPr>
          <w:rFonts w:cs="Times New Roman"/>
          <w:szCs w:val="24"/>
        </w:rPr>
        <w:t>, po każdym kosmicznym produkcie spodziewał się Bóg wie czego. A tu…phi!</w:t>
      </w:r>
    </w:p>
    <w:p w:rsidR="00E9391A" w:rsidRPr="00E9152D" w:rsidRDefault="00E9391A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-Jak one działają?- zapytał z rezerwą.- Tak samo jak poprztykańce?</w:t>
      </w:r>
    </w:p>
    <w:p w:rsidR="00E9391A" w:rsidRPr="00E9152D" w:rsidRDefault="00E9391A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-Słucham?- Zarumieniony Potworak oderwał wzrok od przesyłki.</w:t>
      </w:r>
    </w:p>
    <w:p w:rsidR="00E9391A" w:rsidRPr="00E9152D" w:rsidRDefault="00E9391A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-One też potrafią coś …magicznego?</w:t>
      </w:r>
    </w:p>
    <w:p w:rsidR="00E9391A" w:rsidRPr="00E9152D" w:rsidRDefault="00E9391A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-To nie magia!-obruszył się Potworak.-To nauka!</w:t>
      </w:r>
    </w:p>
    <w:p w:rsidR="00E9391A" w:rsidRPr="00E9152D" w:rsidRDefault="00E9391A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-Nauka?!- krzyknął pan listonosz.- Te grudki piachu wymieszanego z gliną?!</w:t>
      </w:r>
    </w:p>
    <w:p w:rsidR="00E9391A" w:rsidRPr="00E9152D" w:rsidRDefault="0084162D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Potworak wyjrzał na korytarz, zerknął w lewo, zerknął w prawo, a potem- upewniwszy się , że nikt nie nadchodzi-zaprosił pana listonosza do środka. O tej porze w mieszkaniu Filipa i Mai panował spokój. Dzieci nie wróciły jeszcze z przedszkola, a rodzi</w:t>
      </w:r>
      <w:r w:rsidR="00E522FB">
        <w:rPr>
          <w:rFonts w:cs="Times New Roman"/>
          <w:szCs w:val="24"/>
        </w:rPr>
        <w:t>c</w:t>
      </w:r>
      <w:r w:rsidRPr="00E9152D">
        <w:rPr>
          <w:rFonts w:cs="Times New Roman"/>
          <w:szCs w:val="24"/>
        </w:rPr>
        <w:t>e-z pracy.</w:t>
      </w:r>
    </w:p>
    <w:p w:rsidR="0084162D" w:rsidRPr="00E9152D" w:rsidRDefault="0084162D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-</w:t>
      </w:r>
      <w:r w:rsidR="00E522FB">
        <w:rPr>
          <w:rFonts w:cs="Times New Roman"/>
          <w:szCs w:val="24"/>
        </w:rPr>
        <w:t xml:space="preserve"> </w:t>
      </w:r>
      <w:r w:rsidRPr="00E9152D">
        <w:rPr>
          <w:rFonts w:cs="Times New Roman"/>
          <w:szCs w:val="24"/>
        </w:rPr>
        <w:t>Coś panu pokażę-szepnął, chichocząc.-Niech pan zerknie…</w:t>
      </w:r>
    </w:p>
    <w:p w:rsidR="0084162D" w:rsidRPr="00E9152D" w:rsidRDefault="0084162D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Pan listonosz pochylił się ostrożnie nad trzymaną prze</w:t>
      </w:r>
      <w:r w:rsidR="00F77360" w:rsidRPr="00E9152D">
        <w:rPr>
          <w:rFonts w:cs="Times New Roman"/>
          <w:szCs w:val="24"/>
        </w:rPr>
        <w:t>z</w:t>
      </w:r>
      <w:r w:rsidRPr="00E9152D">
        <w:rPr>
          <w:rFonts w:cs="Times New Roman"/>
          <w:szCs w:val="24"/>
        </w:rPr>
        <w:t xml:space="preserve"> Potworaka paczką. Przez kilka sekund wytrzeszczał oczy na tajemnicze grudy i nagle…straszliwie się zarumienił.</w:t>
      </w:r>
    </w:p>
    <w:p w:rsidR="0084162D" w:rsidRPr="00E9152D" w:rsidRDefault="0084162D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-No wie pan?!- wykrzyknął, prostując się w jednej chwili.</w:t>
      </w:r>
    </w:p>
    <w:p w:rsidR="0084162D" w:rsidRPr="00E9152D" w:rsidRDefault="0084162D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-Dobre, co?- Potworak się zaśmiał.- Właśnie dlatego nazywamy je zarumieńcami.</w:t>
      </w:r>
    </w:p>
    <w:p w:rsidR="0084162D" w:rsidRPr="00E9152D" w:rsidRDefault="0084162D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Pan listonosz pożegnał się ozięble, jednak przy drzwiach windy zawahał się, a potem wymógł na Potworaku obietnicę, że ten za kilka dni pożyczy mu zarumieńce- chciał je pokazać kolegom.</w:t>
      </w:r>
    </w:p>
    <w:p w:rsidR="00CB013F" w:rsidRPr="00E522FB" w:rsidRDefault="00CB013F" w:rsidP="00E9152D">
      <w:pPr>
        <w:jc w:val="right"/>
        <w:rPr>
          <w:rFonts w:cs="Times New Roman"/>
          <w:sz w:val="18"/>
          <w:szCs w:val="18"/>
        </w:rPr>
      </w:pPr>
      <w:r w:rsidRPr="00E522FB">
        <w:rPr>
          <w:rFonts w:cs="Times New Roman"/>
          <w:sz w:val="18"/>
          <w:szCs w:val="18"/>
        </w:rPr>
        <w:t xml:space="preserve">Grzegorz Kasdepke, </w:t>
      </w:r>
      <w:r w:rsidRPr="00E522FB">
        <w:rPr>
          <w:rFonts w:cs="Times New Roman"/>
          <w:i/>
          <w:sz w:val="18"/>
          <w:szCs w:val="18"/>
        </w:rPr>
        <w:t>Potworak i inne ko(s)miczne opowieści,</w:t>
      </w:r>
      <w:r w:rsidRPr="00E522FB">
        <w:rPr>
          <w:rFonts w:cs="Times New Roman"/>
          <w:sz w:val="18"/>
          <w:szCs w:val="18"/>
        </w:rPr>
        <w:t xml:space="preserve"> Warszawa 2013</w:t>
      </w:r>
    </w:p>
    <w:p w:rsidR="00CB013F" w:rsidRPr="00E522FB" w:rsidRDefault="00CB013F" w:rsidP="00E9152D">
      <w:pPr>
        <w:rPr>
          <w:rFonts w:cs="Times New Roman"/>
          <w:sz w:val="18"/>
          <w:szCs w:val="18"/>
        </w:rPr>
      </w:pPr>
    </w:p>
    <w:p w:rsidR="00CB013F" w:rsidRPr="00694CBF" w:rsidRDefault="00CB013F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694CBF">
        <w:rPr>
          <w:rFonts w:cs="Times New Roman"/>
          <w:szCs w:val="24"/>
        </w:rPr>
        <w:t>Jaki dokument  musiał podpisać Potworak</w:t>
      </w:r>
      <w:r w:rsidR="00F77360" w:rsidRPr="00694CBF">
        <w:rPr>
          <w:rFonts w:cs="Times New Roman"/>
          <w:szCs w:val="24"/>
        </w:rPr>
        <w:t>, zanim odebrał od listonosza paczkę?</w:t>
      </w:r>
    </w:p>
    <w:p w:rsidR="00F77360" w:rsidRPr="00E522FB" w:rsidRDefault="00F77360" w:rsidP="00E9152D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E522FB">
        <w:rPr>
          <w:rFonts w:cs="Times New Roman"/>
          <w:szCs w:val="24"/>
        </w:rPr>
        <w:t>abonament</w:t>
      </w:r>
      <w:r w:rsidR="00E522FB">
        <w:rPr>
          <w:rFonts w:cs="Times New Roman"/>
          <w:szCs w:val="24"/>
        </w:rPr>
        <w:tab/>
      </w:r>
      <w:r w:rsidR="00E522FB">
        <w:rPr>
          <w:rFonts w:cs="Times New Roman"/>
          <w:szCs w:val="24"/>
        </w:rPr>
        <w:tab/>
      </w:r>
      <w:r w:rsidR="00386875">
        <w:rPr>
          <w:rFonts w:cs="Times New Roman"/>
          <w:szCs w:val="24"/>
        </w:rPr>
        <w:tab/>
      </w:r>
      <w:r w:rsidR="00E522FB">
        <w:rPr>
          <w:rFonts w:cs="Times New Roman"/>
          <w:szCs w:val="24"/>
        </w:rPr>
        <w:t>c)</w:t>
      </w:r>
      <w:r w:rsidRPr="00E522FB">
        <w:rPr>
          <w:rFonts w:cs="Times New Roman"/>
          <w:szCs w:val="24"/>
        </w:rPr>
        <w:t>awizo</w:t>
      </w:r>
    </w:p>
    <w:p w:rsidR="00F77360" w:rsidRDefault="00F77360" w:rsidP="00E9152D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E522FB">
        <w:rPr>
          <w:rFonts w:cs="Times New Roman"/>
          <w:szCs w:val="24"/>
        </w:rPr>
        <w:t>akonto</w:t>
      </w:r>
      <w:r w:rsidR="00386875">
        <w:rPr>
          <w:rFonts w:cs="Times New Roman"/>
          <w:szCs w:val="24"/>
        </w:rPr>
        <w:t xml:space="preserve"> </w:t>
      </w:r>
      <w:r w:rsidR="00386875">
        <w:rPr>
          <w:rFonts w:cs="Times New Roman"/>
          <w:szCs w:val="24"/>
        </w:rPr>
        <w:tab/>
      </w:r>
      <w:r w:rsidR="00386875">
        <w:rPr>
          <w:rFonts w:cs="Times New Roman"/>
          <w:szCs w:val="24"/>
        </w:rPr>
        <w:tab/>
      </w:r>
      <w:r w:rsidR="00386875">
        <w:rPr>
          <w:rFonts w:cs="Times New Roman"/>
          <w:szCs w:val="24"/>
        </w:rPr>
        <w:tab/>
      </w:r>
      <w:r w:rsidR="00386875">
        <w:rPr>
          <w:rFonts w:cs="Times New Roman"/>
          <w:szCs w:val="24"/>
        </w:rPr>
        <w:tab/>
        <w:t>d)</w:t>
      </w:r>
      <w:r w:rsidRPr="00E522FB">
        <w:rPr>
          <w:rFonts w:cs="Times New Roman"/>
          <w:szCs w:val="24"/>
        </w:rPr>
        <w:t>przekaz pocztowy</w:t>
      </w:r>
    </w:p>
    <w:p w:rsidR="00386875" w:rsidRPr="00386875" w:rsidRDefault="00386875" w:rsidP="00386875">
      <w:pPr>
        <w:pStyle w:val="Akapitzlist"/>
        <w:ind w:left="1080"/>
        <w:rPr>
          <w:rFonts w:cs="Times New Roman"/>
          <w:sz w:val="16"/>
          <w:szCs w:val="16"/>
        </w:rPr>
      </w:pPr>
    </w:p>
    <w:p w:rsidR="00F77360" w:rsidRPr="00694CBF" w:rsidRDefault="00CA5272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694CBF">
        <w:rPr>
          <w:rFonts w:cs="Times New Roman"/>
          <w:szCs w:val="24"/>
        </w:rPr>
        <w:t>Potworak</w:t>
      </w:r>
      <w:r w:rsidR="00F77360" w:rsidRPr="00694CBF">
        <w:rPr>
          <w:rFonts w:cs="Times New Roman"/>
          <w:szCs w:val="24"/>
        </w:rPr>
        <w:t xml:space="preserve"> „obruszył się”. Podaj dwa synonimy do tego czasownika.</w:t>
      </w:r>
    </w:p>
    <w:p w:rsidR="00F77360" w:rsidRDefault="00527C7E" w:rsidP="00E9152D">
      <w:pPr>
        <w:ind w:left="708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</w:t>
      </w:r>
    </w:p>
    <w:p w:rsidR="00386875" w:rsidRPr="0037491C" w:rsidRDefault="00386875" w:rsidP="00E9152D">
      <w:pPr>
        <w:ind w:left="708"/>
        <w:rPr>
          <w:rFonts w:cs="Times New Roman"/>
          <w:sz w:val="16"/>
          <w:szCs w:val="16"/>
        </w:rPr>
      </w:pPr>
    </w:p>
    <w:p w:rsidR="00F77360" w:rsidRPr="00E9152D" w:rsidRDefault="00F77360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Zakreśl szereg, w którym znajdują się wyrazy pokrewne</w:t>
      </w:r>
    </w:p>
    <w:p w:rsidR="00F77360" w:rsidRPr="00E9152D" w:rsidRDefault="00F77360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a) listonosz, list, liściasty, listowy</w:t>
      </w:r>
    </w:p>
    <w:p w:rsidR="00F77360" w:rsidRPr="00E9152D" w:rsidRDefault="00F77360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b) listopad, liść, listowy, liściasty</w:t>
      </w:r>
    </w:p>
    <w:p w:rsidR="00F77360" w:rsidRPr="00E9152D" w:rsidRDefault="00F77360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 xml:space="preserve">c) listonosz, doręczyciel, pocztowiec, </w:t>
      </w:r>
    </w:p>
    <w:p w:rsidR="00F77360" w:rsidRDefault="00F77360" w:rsidP="00E9152D">
      <w:p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d) listownie, listonosz, list, listowy</w:t>
      </w:r>
    </w:p>
    <w:p w:rsidR="0037491C" w:rsidRDefault="0037491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F77360" w:rsidRPr="00E9152D" w:rsidRDefault="00F77360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lastRenderedPageBreak/>
        <w:t>Wyrazy wytłuszczone w tekście to</w:t>
      </w:r>
    </w:p>
    <w:p w:rsidR="00F77360" w:rsidRPr="00386875" w:rsidRDefault="00F77360" w:rsidP="00E9152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386875">
        <w:rPr>
          <w:rFonts w:cs="Times New Roman"/>
          <w:szCs w:val="24"/>
        </w:rPr>
        <w:t>antonimy</w:t>
      </w:r>
      <w:r w:rsidR="00386875" w:rsidRPr="00386875">
        <w:rPr>
          <w:rFonts w:cs="Times New Roman"/>
          <w:szCs w:val="24"/>
        </w:rPr>
        <w:t xml:space="preserve"> </w:t>
      </w:r>
      <w:r w:rsidR="00386875">
        <w:rPr>
          <w:rFonts w:cs="Times New Roman"/>
          <w:szCs w:val="24"/>
        </w:rPr>
        <w:tab/>
      </w:r>
      <w:r w:rsidR="00386875">
        <w:rPr>
          <w:rFonts w:cs="Times New Roman"/>
          <w:szCs w:val="24"/>
        </w:rPr>
        <w:tab/>
      </w:r>
      <w:r w:rsidR="00386875">
        <w:rPr>
          <w:rFonts w:cs="Times New Roman"/>
          <w:szCs w:val="24"/>
        </w:rPr>
        <w:tab/>
        <w:t xml:space="preserve">c) </w:t>
      </w:r>
      <w:r w:rsidRPr="00386875">
        <w:rPr>
          <w:rFonts w:cs="Times New Roman"/>
          <w:szCs w:val="24"/>
        </w:rPr>
        <w:t>synonimy</w:t>
      </w:r>
    </w:p>
    <w:p w:rsidR="00F77360" w:rsidRDefault="00F77360" w:rsidP="00E9152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386875">
        <w:rPr>
          <w:rFonts w:cs="Times New Roman"/>
          <w:szCs w:val="24"/>
        </w:rPr>
        <w:t>neologizmy</w:t>
      </w:r>
      <w:r w:rsidR="00386875">
        <w:rPr>
          <w:rFonts w:cs="Times New Roman"/>
          <w:szCs w:val="24"/>
        </w:rPr>
        <w:tab/>
      </w:r>
      <w:r w:rsidR="00386875">
        <w:rPr>
          <w:rFonts w:cs="Times New Roman"/>
          <w:szCs w:val="24"/>
        </w:rPr>
        <w:tab/>
        <w:t xml:space="preserve">d) </w:t>
      </w:r>
      <w:r w:rsidRPr="00386875">
        <w:rPr>
          <w:rFonts w:cs="Times New Roman"/>
          <w:szCs w:val="24"/>
        </w:rPr>
        <w:t>archaizmy</w:t>
      </w:r>
    </w:p>
    <w:p w:rsidR="00386875" w:rsidRPr="00386875" w:rsidRDefault="00386875" w:rsidP="00386875">
      <w:pPr>
        <w:pStyle w:val="Akapitzlist"/>
        <w:ind w:left="1080"/>
        <w:rPr>
          <w:rFonts w:cs="Times New Roman"/>
          <w:sz w:val="16"/>
          <w:szCs w:val="16"/>
        </w:rPr>
      </w:pPr>
    </w:p>
    <w:p w:rsidR="00F77360" w:rsidRPr="00E9152D" w:rsidRDefault="00F77360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 xml:space="preserve">Akcja powyższego fragmentu z pewnością </w:t>
      </w:r>
      <w:r w:rsidRPr="00386875">
        <w:rPr>
          <w:rFonts w:cs="Times New Roman"/>
          <w:b/>
          <w:szCs w:val="24"/>
        </w:rPr>
        <w:t>nie</w:t>
      </w:r>
      <w:r w:rsidRPr="00E9152D">
        <w:rPr>
          <w:rFonts w:cs="Times New Roman"/>
          <w:szCs w:val="24"/>
        </w:rPr>
        <w:t xml:space="preserve"> rozgrywa się późnym popołudniem ani wieczorem. Czy wiesz, dlaczego? Przepisz zdanie, które potwierdza tę tezę.</w:t>
      </w:r>
    </w:p>
    <w:p w:rsidR="00F77360" w:rsidRDefault="00F77360" w:rsidP="00E9152D">
      <w:pPr>
        <w:pStyle w:val="Akapitzlist"/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4557EF">
        <w:rPr>
          <w:rFonts w:cs="Times New Roman"/>
          <w:szCs w:val="24"/>
        </w:rPr>
        <w:t>…………..</w:t>
      </w:r>
      <w:r w:rsidRPr="00E9152D">
        <w:rPr>
          <w:rFonts w:cs="Times New Roman"/>
          <w:szCs w:val="24"/>
        </w:rPr>
        <w:t>…...</w:t>
      </w:r>
      <w:r w:rsidR="00205276" w:rsidRPr="00E9152D">
        <w:rPr>
          <w:rFonts w:cs="Times New Roman"/>
          <w:szCs w:val="24"/>
        </w:rPr>
        <w:t xml:space="preserve"> </w:t>
      </w:r>
    </w:p>
    <w:p w:rsidR="00386875" w:rsidRPr="00386875" w:rsidRDefault="00386875" w:rsidP="00E9152D">
      <w:pPr>
        <w:pStyle w:val="Akapitzlist"/>
        <w:rPr>
          <w:rFonts w:cs="Times New Roman"/>
          <w:sz w:val="16"/>
          <w:szCs w:val="16"/>
        </w:rPr>
      </w:pPr>
    </w:p>
    <w:p w:rsidR="00205276" w:rsidRDefault="00205276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 xml:space="preserve">„To nie </w:t>
      </w:r>
      <w:r w:rsidRPr="00E9152D">
        <w:rPr>
          <w:rFonts w:cs="Times New Roman"/>
          <w:b/>
          <w:szCs w:val="24"/>
        </w:rPr>
        <w:t>magia</w:t>
      </w:r>
      <w:r w:rsidRPr="00E9152D">
        <w:rPr>
          <w:rFonts w:cs="Times New Roman"/>
          <w:szCs w:val="24"/>
        </w:rPr>
        <w:t>!” krzyczał Potworak. Niektóre rzeczowniki rodzaju żeńskiego sprawiają nam czasem kosmiczne problemy ortograficzne. Uzupełnij tabelkę, udowadniając, że jesteś pogromcą kłopotów z pisownią.</w:t>
      </w:r>
    </w:p>
    <w:p w:rsidR="00386875" w:rsidRPr="00E9152D" w:rsidRDefault="00386875" w:rsidP="00386875">
      <w:pPr>
        <w:pStyle w:val="Akapitzlist"/>
        <w:rPr>
          <w:rFonts w:cs="Times New Roman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290"/>
        <w:gridCol w:w="2671"/>
      </w:tblGrid>
      <w:tr w:rsidR="00205276" w:rsidRPr="00694CBF" w:rsidTr="00694CBF">
        <w:tc>
          <w:tcPr>
            <w:tcW w:w="2694" w:type="dxa"/>
          </w:tcPr>
          <w:p w:rsidR="00205276" w:rsidRPr="00694CBF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b/>
                <w:szCs w:val="24"/>
              </w:rPr>
            </w:pPr>
            <w:r w:rsidRPr="00694CBF">
              <w:rPr>
                <w:rFonts w:cs="Times New Roman"/>
                <w:b/>
                <w:szCs w:val="24"/>
              </w:rPr>
              <w:t>Mianownik l.poj.</w:t>
            </w:r>
          </w:p>
        </w:tc>
        <w:tc>
          <w:tcPr>
            <w:tcW w:w="2410" w:type="dxa"/>
          </w:tcPr>
          <w:p w:rsidR="00205276" w:rsidRPr="00694CBF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b/>
                <w:szCs w:val="24"/>
              </w:rPr>
            </w:pPr>
            <w:r w:rsidRPr="00694CBF">
              <w:rPr>
                <w:rFonts w:cs="Times New Roman"/>
                <w:b/>
                <w:szCs w:val="24"/>
              </w:rPr>
              <w:t>Dopełniacz l. poj</w:t>
            </w:r>
          </w:p>
        </w:tc>
        <w:tc>
          <w:tcPr>
            <w:tcW w:w="2290" w:type="dxa"/>
          </w:tcPr>
          <w:p w:rsidR="00205276" w:rsidRPr="00694CBF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b/>
                <w:szCs w:val="24"/>
              </w:rPr>
            </w:pPr>
            <w:r w:rsidRPr="00694CBF">
              <w:rPr>
                <w:rFonts w:cs="Times New Roman"/>
                <w:b/>
                <w:szCs w:val="24"/>
              </w:rPr>
              <w:t>Celownik l.poj.</w:t>
            </w:r>
          </w:p>
        </w:tc>
        <w:tc>
          <w:tcPr>
            <w:tcW w:w="2671" w:type="dxa"/>
          </w:tcPr>
          <w:p w:rsidR="00205276" w:rsidRPr="00694CBF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b/>
                <w:szCs w:val="24"/>
              </w:rPr>
            </w:pPr>
            <w:r w:rsidRPr="00694CBF">
              <w:rPr>
                <w:rFonts w:cs="Times New Roman"/>
                <w:b/>
                <w:szCs w:val="24"/>
              </w:rPr>
              <w:t>Celownik l. mnoga</w:t>
            </w:r>
          </w:p>
        </w:tc>
      </w:tr>
      <w:tr w:rsidR="00205276" w:rsidRPr="00E9152D" w:rsidTr="00694CBF">
        <w:tc>
          <w:tcPr>
            <w:tcW w:w="2694" w:type="dxa"/>
          </w:tcPr>
          <w:p w:rsidR="00205276" w:rsidRPr="00E9152D" w:rsidRDefault="00386875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Ziemia</w:t>
            </w:r>
          </w:p>
        </w:tc>
        <w:tc>
          <w:tcPr>
            <w:tcW w:w="241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29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671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5276" w:rsidRPr="00E9152D" w:rsidTr="00694CBF">
        <w:tc>
          <w:tcPr>
            <w:tcW w:w="2694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Monotonia</w:t>
            </w:r>
          </w:p>
        </w:tc>
        <w:tc>
          <w:tcPr>
            <w:tcW w:w="241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29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671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5276" w:rsidRPr="00E9152D" w:rsidTr="00694CBF">
        <w:tc>
          <w:tcPr>
            <w:tcW w:w="2694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Orchidea</w:t>
            </w:r>
          </w:p>
        </w:tc>
        <w:tc>
          <w:tcPr>
            <w:tcW w:w="241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29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671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5276" w:rsidRPr="00E9152D" w:rsidTr="00694CBF">
        <w:tc>
          <w:tcPr>
            <w:tcW w:w="2694" w:type="dxa"/>
          </w:tcPr>
          <w:p w:rsidR="00205276" w:rsidRPr="00E9152D" w:rsidRDefault="00527C7E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S</w:t>
            </w:r>
            <w:r w:rsidR="00205276" w:rsidRPr="00E9152D">
              <w:rPr>
                <w:rFonts w:cs="Times New Roman"/>
                <w:szCs w:val="24"/>
              </w:rPr>
              <w:t>tacja</w:t>
            </w:r>
          </w:p>
        </w:tc>
        <w:tc>
          <w:tcPr>
            <w:tcW w:w="241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29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671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5276" w:rsidRPr="00E9152D" w:rsidTr="00694CBF">
        <w:tc>
          <w:tcPr>
            <w:tcW w:w="2694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Albania</w:t>
            </w:r>
          </w:p>
        </w:tc>
        <w:tc>
          <w:tcPr>
            <w:tcW w:w="241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29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671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5276" w:rsidRPr="00E9152D" w:rsidTr="00694CBF">
        <w:tc>
          <w:tcPr>
            <w:tcW w:w="2694" w:type="dxa"/>
          </w:tcPr>
          <w:p w:rsidR="00205276" w:rsidRPr="00E9152D" w:rsidRDefault="00205276" w:rsidP="00E9152D">
            <w:pPr>
              <w:spacing w:line="360" w:lineRule="auto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Propozycja</w:t>
            </w:r>
          </w:p>
        </w:tc>
        <w:tc>
          <w:tcPr>
            <w:tcW w:w="241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29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671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5276" w:rsidRPr="00E9152D" w:rsidTr="00694CBF">
        <w:tc>
          <w:tcPr>
            <w:tcW w:w="2694" w:type="dxa"/>
          </w:tcPr>
          <w:p w:rsidR="00205276" w:rsidRPr="00E9152D" w:rsidRDefault="00205276" w:rsidP="00E9152D">
            <w:pPr>
              <w:spacing w:line="360" w:lineRule="auto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Szyja</w:t>
            </w:r>
          </w:p>
        </w:tc>
        <w:tc>
          <w:tcPr>
            <w:tcW w:w="241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290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671" w:type="dxa"/>
          </w:tcPr>
          <w:p w:rsidR="00205276" w:rsidRPr="00E9152D" w:rsidRDefault="00205276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</w:tbl>
    <w:p w:rsidR="00205276" w:rsidRPr="00E9152D" w:rsidRDefault="00205276" w:rsidP="00E9152D">
      <w:pPr>
        <w:pStyle w:val="Akapitzlist"/>
        <w:rPr>
          <w:rFonts w:cs="Times New Roman"/>
          <w:szCs w:val="24"/>
        </w:rPr>
      </w:pPr>
    </w:p>
    <w:p w:rsidR="00CA5272" w:rsidRPr="00E9152D" w:rsidRDefault="00CA5272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 xml:space="preserve">W kosmicznej dżungli czyhają nie tylko ortograficzne pułapki. Czasem trzeba zmierzyć się z groźnymi meteorami gramatyki. </w:t>
      </w:r>
      <w:r w:rsidRPr="00E9152D">
        <w:rPr>
          <w:rFonts w:cs="Times New Roman"/>
          <w:szCs w:val="24"/>
        </w:rPr>
        <w:sym w:font="Wingdings" w:char="F04A"/>
      </w:r>
    </w:p>
    <w:p w:rsidR="00CA5272" w:rsidRPr="00E9152D" w:rsidRDefault="00CA5272" w:rsidP="00E9152D">
      <w:pPr>
        <w:pStyle w:val="Akapitzlist"/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W poniższych zdaniach podkreśl podmioty i napisz obok, jakimi częściami mowy są one wyrażone.</w:t>
      </w:r>
    </w:p>
    <w:p w:rsidR="00CA5272" w:rsidRPr="00E9152D" w:rsidRDefault="00CA5272" w:rsidP="00E9152D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Żałowała mysz żółwia……………………………………………….</w:t>
      </w:r>
    </w:p>
    <w:p w:rsidR="00CA5272" w:rsidRPr="00E9152D" w:rsidRDefault="00CA5272" w:rsidP="00E9152D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Minęła ósma…………………………………………………………</w:t>
      </w:r>
    </w:p>
    <w:p w:rsidR="00CA5272" w:rsidRPr="00E9152D" w:rsidRDefault="00CA5272" w:rsidP="00E9152D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Nasi prowadzą…………………………………………………………</w:t>
      </w:r>
    </w:p>
    <w:p w:rsidR="00CA5272" w:rsidRPr="00E9152D" w:rsidRDefault="00CA5272" w:rsidP="00E9152D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Wiódł ślepy kulawego……………………………………………….</w:t>
      </w:r>
    </w:p>
    <w:p w:rsidR="00CA5272" w:rsidRPr="00E9152D" w:rsidRDefault="00CA5272" w:rsidP="00E9152D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Marzyć jest bardzo miło……………………………………………</w:t>
      </w:r>
    </w:p>
    <w:p w:rsidR="00CA5272" w:rsidRPr="00E9152D" w:rsidRDefault="00CA5272" w:rsidP="00E9152D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„Więc” jest spójnikiem………………………………………………….</w:t>
      </w:r>
    </w:p>
    <w:p w:rsidR="00694CBF" w:rsidRPr="00694CBF" w:rsidRDefault="00CA5272" w:rsidP="00694CBF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>Sześć dziewczynek odbijało piłkę………………………………………</w:t>
      </w:r>
    </w:p>
    <w:p w:rsidR="00386875" w:rsidRDefault="0038687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94CBF" w:rsidRDefault="00694CBF" w:rsidP="00694CBF">
      <w:pPr>
        <w:pStyle w:val="Akapitzlist"/>
        <w:numPr>
          <w:ilvl w:val="0"/>
          <w:numId w:val="22"/>
        </w:numPr>
        <w:rPr>
          <w:rFonts w:cs="Times"/>
          <w:szCs w:val="24"/>
        </w:rPr>
      </w:pPr>
      <w:r w:rsidRPr="00694CBF">
        <w:rPr>
          <w:rFonts w:cs="Times"/>
          <w:szCs w:val="24"/>
        </w:rPr>
        <w:lastRenderedPageBreak/>
        <w:t xml:space="preserve">Liczebniki zbiorowe podlegają niemal magicznej odmianie. Pokaż, że je potrafisz poskromić, uzupełniając tekst </w:t>
      </w:r>
      <w:r>
        <w:rPr>
          <w:rFonts w:cs="Times"/>
          <w:szCs w:val="24"/>
        </w:rPr>
        <w:t>liczebnikiem i odpowiednią formą</w:t>
      </w:r>
      <w:r w:rsidRPr="00694CBF">
        <w:rPr>
          <w:rFonts w:cs="Times"/>
          <w:szCs w:val="24"/>
        </w:rPr>
        <w:t xml:space="preserve"> rzeczownika </w:t>
      </w:r>
      <w:r w:rsidRPr="00694CBF">
        <w:rPr>
          <w:rFonts w:cs="Times"/>
          <w:i/>
          <w:szCs w:val="24"/>
        </w:rPr>
        <w:t>wnuczęta</w:t>
      </w:r>
      <w:r w:rsidRPr="00694CBF">
        <w:rPr>
          <w:rFonts w:cs="Times"/>
          <w:szCs w:val="24"/>
        </w:rPr>
        <w:t>.</w:t>
      </w:r>
    </w:p>
    <w:p w:rsidR="0037491C" w:rsidRPr="0037491C" w:rsidRDefault="0037491C" w:rsidP="0037491C">
      <w:pPr>
        <w:pStyle w:val="Akapitzlist"/>
        <w:rPr>
          <w:rFonts w:cs="Times"/>
          <w:sz w:val="16"/>
          <w:szCs w:val="16"/>
        </w:rPr>
      </w:pPr>
    </w:p>
    <w:p w:rsidR="00694CBF" w:rsidRPr="00694CBF" w:rsidRDefault="00694CBF" w:rsidP="00694CBF">
      <w:pPr>
        <w:widowControl w:val="0"/>
        <w:autoSpaceDE w:val="0"/>
        <w:autoSpaceDN w:val="0"/>
        <w:adjustRightInd w:val="0"/>
        <w:spacing w:after="240"/>
        <w:ind w:left="360"/>
        <w:rPr>
          <w:rFonts w:cs="Times"/>
          <w:szCs w:val="24"/>
        </w:rPr>
      </w:pPr>
      <w:r w:rsidRPr="00694CBF">
        <w:rPr>
          <w:rFonts w:cs="Times"/>
          <w:szCs w:val="24"/>
        </w:rPr>
        <w:t>Na przyjęcie dziadka Jana przyszło (9)…………………………………….. . Od wszystkich (9)………………………………………………dziadek otrzymał prezenty. Po zjedzeniu tortu ciotka wyszła z (2)…………………… najmłodszych …………………………   do ogrodu. Dziadek zaś zaczął opowiadać (4)………………… …………………... ciekawe baśnie. Nikt nie zauważył zniknięcia (3</w:t>
      </w:r>
      <w:r w:rsidR="00A303CC">
        <w:rPr>
          <w:rFonts w:cs="Times"/>
          <w:szCs w:val="24"/>
        </w:rPr>
        <w:t>)………………… niesfornych ……………………</w:t>
      </w:r>
      <w:r w:rsidRPr="00694CBF">
        <w:rPr>
          <w:rFonts w:cs="Times"/>
          <w:szCs w:val="24"/>
        </w:rPr>
        <w:t xml:space="preserve">., które ukryły się w kuchni. O ich istnieniu wszyscy przypomnieli sobie dopiero wtedy, gdy na stole pojawiło się ciasto drożdżowe z dołkami po śliwkach i kompot wiśniowy, w którym pływały same pestki. </w:t>
      </w:r>
    </w:p>
    <w:p w:rsidR="00CA5272" w:rsidRPr="00E9152D" w:rsidRDefault="00CA5272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 xml:space="preserve">Listonosz pożegnał się </w:t>
      </w:r>
      <w:r w:rsidRPr="00E9152D">
        <w:rPr>
          <w:rFonts w:cs="Times New Roman"/>
          <w:b/>
          <w:szCs w:val="24"/>
        </w:rPr>
        <w:t>ozięble</w:t>
      </w:r>
      <w:r w:rsidRPr="00E9152D">
        <w:rPr>
          <w:rFonts w:cs="Times New Roman"/>
          <w:szCs w:val="24"/>
        </w:rPr>
        <w:t xml:space="preserve">. </w:t>
      </w:r>
      <w:r w:rsidR="002061B2" w:rsidRPr="00E9152D">
        <w:rPr>
          <w:rFonts w:cs="Times New Roman"/>
          <w:szCs w:val="24"/>
        </w:rPr>
        <w:t>Jak będzie brzmiał rzeczownik, utworzony od tego przysłówka? Uzupełnij tabelkę.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95"/>
        <w:gridCol w:w="4567"/>
      </w:tblGrid>
      <w:tr w:rsidR="002061B2" w:rsidRPr="00E9152D" w:rsidTr="00386875">
        <w:tc>
          <w:tcPr>
            <w:tcW w:w="4895" w:type="dxa"/>
          </w:tcPr>
          <w:p w:rsidR="002061B2" w:rsidRPr="00E9152D" w:rsidRDefault="002061B2" w:rsidP="00386875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PRZYSŁÓWEK</w:t>
            </w:r>
          </w:p>
        </w:tc>
        <w:tc>
          <w:tcPr>
            <w:tcW w:w="4567" w:type="dxa"/>
          </w:tcPr>
          <w:p w:rsidR="002061B2" w:rsidRPr="00E9152D" w:rsidRDefault="002061B2" w:rsidP="00386875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RZECZOWNIK (nazwa cechy)</w:t>
            </w:r>
          </w:p>
        </w:tc>
      </w:tr>
      <w:tr w:rsidR="002061B2" w:rsidRPr="00E9152D" w:rsidTr="00386875">
        <w:tc>
          <w:tcPr>
            <w:tcW w:w="4895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Ozięble</w:t>
            </w:r>
          </w:p>
        </w:tc>
        <w:tc>
          <w:tcPr>
            <w:tcW w:w="4567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61B2" w:rsidRPr="00E9152D" w:rsidTr="00386875">
        <w:tc>
          <w:tcPr>
            <w:tcW w:w="4895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Szczerze</w:t>
            </w:r>
          </w:p>
        </w:tc>
        <w:tc>
          <w:tcPr>
            <w:tcW w:w="4567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61B2" w:rsidRPr="00E9152D" w:rsidTr="00386875">
        <w:tc>
          <w:tcPr>
            <w:tcW w:w="4895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Głupio</w:t>
            </w:r>
          </w:p>
        </w:tc>
        <w:tc>
          <w:tcPr>
            <w:tcW w:w="4567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61B2" w:rsidRPr="00E9152D" w:rsidTr="00386875">
        <w:tc>
          <w:tcPr>
            <w:tcW w:w="4895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Mądrze</w:t>
            </w:r>
          </w:p>
        </w:tc>
        <w:tc>
          <w:tcPr>
            <w:tcW w:w="4567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61B2" w:rsidRPr="00E9152D" w:rsidTr="00386875">
        <w:tc>
          <w:tcPr>
            <w:tcW w:w="4895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Chytrze</w:t>
            </w:r>
          </w:p>
        </w:tc>
        <w:tc>
          <w:tcPr>
            <w:tcW w:w="4567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  <w:tr w:rsidR="002061B2" w:rsidRPr="00E9152D" w:rsidTr="00386875">
        <w:tc>
          <w:tcPr>
            <w:tcW w:w="4895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E9152D">
              <w:rPr>
                <w:rFonts w:cs="Times New Roman"/>
                <w:szCs w:val="24"/>
              </w:rPr>
              <w:t>Podstępnie</w:t>
            </w:r>
          </w:p>
        </w:tc>
        <w:tc>
          <w:tcPr>
            <w:tcW w:w="4567" w:type="dxa"/>
          </w:tcPr>
          <w:p w:rsidR="002061B2" w:rsidRPr="00E9152D" w:rsidRDefault="002061B2" w:rsidP="00E9152D">
            <w:pPr>
              <w:pStyle w:val="Akapitzlist"/>
              <w:spacing w:line="360" w:lineRule="auto"/>
              <w:ind w:left="0"/>
              <w:rPr>
                <w:rFonts w:cs="Times New Roman"/>
                <w:szCs w:val="24"/>
              </w:rPr>
            </w:pPr>
          </w:p>
        </w:tc>
      </w:tr>
    </w:tbl>
    <w:p w:rsidR="00694CBF" w:rsidRPr="00A303CC" w:rsidRDefault="00694CBF" w:rsidP="00694CBF">
      <w:pPr>
        <w:pStyle w:val="Akapitzlist"/>
        <w:rPr>
          <w:rFonts w:cs="Times New Roman"/>
          <w:sz w:val="16"/>
          <w:szCs w:val="16"/>
        </w:rPr>
      </w:pPr>
    </w:p>
    <w:p w:rsidR="00C61B2A" w:rsidRDefault="00C61B2A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t xml:space="preserve">Do paczki z zarumieńcami dołączono </w:t>
      </w:r>
      <w:r w:rsidR="00694CBF">
        <w:rPr>
          <w:rFonts w:cs="Times New Roman"/>
          <w:szCs w:val="24"/>
        </w:rPr>
        <w:t xml:space="preserve">krótką </w:t>
      </w:r>
      <w:r w:rsidR="00386875" w:rsidRPr="00386875">
        <w:rPr>
          <w:rFonts w:cs="Times New Roman"/>
          <w:b/>
          <w:szCs w:val="24"/>
        </w:rPr>
        <w:t>pocztówkę</w:t>
      </w:r>
      <w:r w:rsidR="00386875">
        <w:rPr>
          <w:rFonts w:cs="Times New Roman"/>
          <w:b/>
          <w:szCs w:val="24"/>
        </w:rPr>
        <w:t xml:space="preserve"> </w:t>
      </w:r>
      <w:r w:rsidRPr="00E9152D">
        <w:rPr>
          <w:rFonts w:cs="Times New Roman"/>
          <w:szCs w:val="24"/>
        </w:rPr>
        <w:t xml:space="preserve"> kosmosu. Napisz jej tekst, który mógłby wyjaśnić powód przysłania paczki</w:t>
      </w:r>
      <w:r w:rsidR="00386875">
        <w:rPr>
          <w:rFonts w:cs="Times New Roman"/>
          <w:szCs w:val="24"/>
        </w:rPr>
        <w:t xml:space="preserve"> i</w:t>
      </w:r>
      <w:r w:rsidRPr="00E9152D">
        <w:rPr>
          <w:rFonts w:cs="Times New Roman"/>
          <w:szCs w:val="24"/>
        </w:rPr>
        <w:t xml:space="preserve"> który zawierałby jednoc</w:t>
      </w:r>
      <w:r w:rsidR="00386875">
        <w:rPr>
          <w:rFonts w:cs="Times New Roman"/>
          <w:szCs w:val="24"/>
        </w:rPr>
        <w:t>ześnie pozdrowienia z </w:t>
      </w:r>
      <w:r w:rsidR="00694CBF">
        <w:rPr>
          <w:rFonts w:cs="Times New Roman"/>
          <w:szCs w:val="24"/>
        </w:rPr>
        <w:t>wakacji w </w:t>
      </w:r>
      <w:r w:rsidRPr="00E9152D">
        <w:rPr>
          <w:rFonts w:cs="Times New Roman"/>
          <w:szCs w:val="24"/>
        </w:rPr>
        <w:t>marsjańskiej wiosce. Pamiętaj o elementach językowych pocztówki.</w:t>
      </w:r>
    </w:p>
    <w:p w:rsidR="0037491C" w:rsidRDefault="00694CBF" w:rsidP="00694CBF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91C" w:rsidRDefault="0037491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61B2A" w:rsidRDefault="00C61B2A" w:rsidP="00694CBF">
      <w:pPr>
        <w:pStyle w:val="Akapitzlist"/>
        <w:numPr>
          <w:ilvl w:val="0"/>
          <w:numId w:val="22"/>
        </w:numPr>
        <w:rPr>
          <w:rFonts w:cs="Times New Roman"/>
          <w:szCs w:val="24"/>
        </w:rPr>
      </w:pPr>
      <w:r w:rsidRPr="00E9152D">
        <w:rPr>
          <w:rFonts w:cs="Times New Roman"/>
          <w:szCs w:val="24"/>
        </w:rPr>
        <w:lastRenderedPageBreak/>
        <w:t xml:space="preserve">Nie do końca wiadomo, czym są poprztykańce. </w:t>
      </w:r>
      <w:r w:rsidR="00D42853">
        <w:rPr>
          <w:rFonts w:cs="Times New Roman"/>
          <w:szCs w:val="24"/>
        </w:rPr>
        <w:t>Wyobraź sobie jednak, czym mogą być i </w:t>
      </w:r>
      <w:r w:rsidRPr="00E9152D">
        <w:rPr>
          <w:rFonts w:cs="Times New Roman"/>
          <w:szCs w:val="24"/>
        </w:rPr>
        <w:t xml:space="preserve">napisz </w:t>
      </w:r>
      <w:r w:rsidR="00D42853">
        <w:rPr>
          <w:rFonts w:cs="Times New Roman"/>
          <w:szCs w:val="24"/>
        </w:rPr>
        <w:t>instrukcję</w:t>
      </w:r>
      <w:r w:rsidRPr="00E9152D">
        <w:rPr>
          <w:rFonts w:cs="Times New Roman"/>
          <w:szCs w:val="24"/>
        </w:rPr>
        <w:t xml:space="preserve"> </w:t>
      </w:r>
      <w:r w:rsidR="00386875" w:rsidRPr="00E9152D">
        <w:rPr>
          <w:rFonts w:cs="Times New Roman"/>
          <w:szCs w:val="24"/>
        </w:rPr>
        <w:t xml:space="preserve">ich </w:t>
      </w:r>
      <w:r w:rsidRPr="00E9152D">
        <w:rPr>
          <w:rFonts w:cs="Times New Roman"/>
          <w:szCs w:val="24"/>
        </w:rPr>
        <w:t>obsługi</w:t>
      </w:r>
      <w:r w:rsidR="00D42853">
        <w:rPr>
          <w:rFonts w:cs="Times New Roman"/>
          <w:szCs w:val="24"/>
        </w:rPr>
        <w:t xml:space="preserve">. </w:t>
      </w:r>
    </w:p>
    <w:p w:rsidR="00694CBF" w:rsidRDefault="00694CBF" w:rsidP="00694CBF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91C" w:rsidRDefault="00694CBF" w:rsidP="00694CBF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2853">
        <w:rPr>
          <w:rFonts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91C" w:rsidRDefault="0037491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694CBF" w:rsidRPr="006846F9" w:rsidRDefault="00694CBF" w:rsidP="00694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Tekst 3 – do zadań 22- </w:t>
      </w:r>
      <w:r w:rsidR="00FE46D2">
        <w:rPr>
          <w:rFonts w:cs="Times New Roman"/>
          <w:b/>
          <w:szCs w:val="24"/>
        </w:rPr>
        <w:t>28</w:t>
      </w:r>
    </w:p>
    <w:p w:rsidR="00694CBF" w:rsidRDefault="00694CBF" w:rsidP="00694CBF">
      <w:pPr>
        <w:rPr>
          <w:rFonts w:cs="Times"/>
          <w:szCs w:val="24"/>
        </w:rPr>
      </w:pPr>
    </w:p>
    <w:p w:rsidR="00E9152D" w:rsidRPr="00386875" w:rsidRDefault="009666DD" w:rsidP="00386875">
      <w:pPr>
        <w:pStyle w:val="Bezodstpw"/>
        <w:spacing w:line="360" w:lineRule="auto"/>
        <w:jc w:val="center"/>
        <w:rPr>
          <w:b/>
        </w:rPr>
      </w:pPr>
      <w:r w:rsidRPr="00386875">
        <w:rPr>
          <w:b/>
        </w:rPr>
        <w:t>KOMIKS JAKO BAŚŃ</w:t>
      </w:r>
    </w:p>
    <w:p w:rsidR="009666DD" w:rsidRDefault="009666DD" w:rsidP="00ED5293">
      <w:pPr>
        <w:pStyle w:val="Bezodstpw"/>
        <w:spacing w:line="360" w:lineRule="auto"/>
      </w:pPr>
      <w:r>
        <w:t>Jeszcze nie tak dawno rodzimym przeciwnikom komiksu zdarzało się wpadać w ton Katona a publiczne rozmowy o tym środku przekazu przybierały charakter procesu niebezpiecznego przestępcy</w:t>
      </w:r>
      <w:r w:rsidR="00ED5293">
        <w:t>. W roku 1977 pokazano w polskiej TV audycję z cyklu „Trybunał Wybraźni”, w której komiks był głównym oskarżonym. Wyrok skazujący, o ile dobrze pamiętam, nie zapadł ale i do uniewinnienia nie doszło.[…]</w:t>
      </w:r>
    </w:p>
    <w:p w:rsidR="00ED5293" w:rsidRDefault="00ED5293" w:rsidP="00ED5293">
      <w:pPr>
        <w:pStyle w:val="Bezodstpw"/>
        <w:spacing w:line="360" w:lineRule="auto"/>
        <w:rPr>
          <w:b/>
        </w:rPr>
      </w:pPr>
      <w:r w:rsidRPr="00ED5293">
        <w:rPr>
          <w:b/>
        </w:rPr>
        <w:t>Zabawna sprawa!</w:t>
      </w:r>
    </w:p>
    <w:p w:rsidR="00B65CA5" w:rsidRDefault="00B65CA5" w:rsidP="00ED5293">
      <w:pPr>
        <w:pStyle w:val="Bezodstpw"/>
        <w:spacing w:line="360" w:lineRule="auto"/>
      </w:pPr>
      <w:r w:rsidRPr="00B65CA5">
        <w:t>Wystę</w:t>
      </w:r>
      <w:r>
        <w:t>pujący w programie- i Oskarżyciel, i Obrońca, i Przewodniczący sądu, i świadkowie- zademonstrowali „</w:t>
      </w:r>
      <w:r w:rsidRPr="00B65CA5">
        <w:rPr>
          <w:i/>
        </w:rPr>
        <w:t>na wi</w:t>
      </w:r>
      <w:r>
        <w:rPr>
          <w:i/>
        </w:rPr>
        <w:t>z</w:t>
      </w:r>
      <w:r w:rsidRPr="00B65CA5">
        <w:rPr>
          <w:i/>
        </w:rPr>
        <w:t>ji”</w:t>
      </w:r>
      <w:r>
        <w:rPr>
          <w:i/>
        </w:rPr>
        <w:t xml:space="preserve"> </w:t>
      </w:r>
      <w:r>
        <w:t xml:space="preserve">postawę chłodną lub wręcz wrogą. […] </w:t>
      </w:r>
      <w:r w:rsidRPr="008902B1">
        <w:rPr>
          <w:u w:val="single"/>
        </w:rPr>
        <w:t>Oskarżyciel grzmiał, Przewodniczący błyszczał, Obrońca zdawał się mylić strony i przyłączać do oskarżenia, zaś świadków właściwie  nie dopuszczano do głosu.</w:t>
      </w:r>
      <w:r>
        <w:t xml:space="preserve"> Ale prawdziwie niszczące ciosy zaczęły spadać na komiks dopiero w tym momencie, gdy zjawiła się na wizji i zadała parę podstępnych pytań sympatyczna dziewczyna przedstawiona widzom jako-</w:t>
      </w:r>
    </w:p>
    <w:p w:rsidR="00B65CA5" w:rsidRDefault="00B65CA5" w:rsidP="00ED5293">
      <w:pPr>
        <w:pStyle w:val="Bezodstpw"/>
        <w:spacing w:line="360" w:lineRule="auto"/>
        <w:rPr>
          <w:b/>
        </w:rPr>
      </w:pPr>
      <w:r w:rsidRPr="00B65CA5">
        <w:rPr>
          <w:b/>
        </w:rPr>
        <w:t>Pani Psycholog</w:t>
      </w:r>
      <w:r>
        <w:rPr>
          <w:b/>
        </w:rPr>
        <w:t>!</w:t>
      </w:r>
    </w:p>
    <w:p w:rsidR="00B65CA5" w:rsidRDefault="00B65CA5" w:rsidP="00ED5293">
      <w:pPr>
        <w:pStyle w:val="Bezodstpw"/>
        <w:spacing w:line="360" w:lineRule="auto"/>
      </w:pPr>
      <w:r>
        <w:t>Czy komiks ogłupia swoich młodocianych czytelników czy nie ogłupia?-pytała kategorycznie Pani Psycholog. […] Zachęca do przemocy czy nie zachęca</w:t>
      </w:r>
      <w:r w:rsidR="001E3794">
        <w:t>?? Upośledza mowę czy nie upośledza???</w:t>
      </w:r>
    </w:p>
    <w:p w:rsidR="001E3794" w:rsidRDefault="001E3794" w:rsidP="00ED5293">
      <w:pPr>
        <w:pStyle w:val="Bezodstpw"/>
        <w:spacing w:line="360" w:lineRule="auto"/>
      </w:pPr>
      <w:r>
        <w:t>Wydawało się, że za każdym razem musi paść odpowiedź twierdząca, a tym samym komiks jest zniszczony i pogrzebany. W komiksie mówi się przecież mało, bohaterowie porozumiewają się monosylabani, często używają pięści, broni palnej i białej oraz środków wybuchowych.</w:t>
      </w:r>
    </w:p>
    <w:p w:rsidR="001E3794" w:rsidRDefault="001E3794" w:rsidP="00ED5293">
      <w:pPr>
        <w:pStyle w:val="Bezodstpw"/>
        <w:spacing w:line="360" w:lineRule="auto"/>
        <w:rPr>
          <w:b/>
        </w:rPr>
      </w:pPr>
      <w:r w:rsidRPr="001E3794">
        <w:rPr>
          <w:b/>
        </w:rPr>
        <w:t>Wyglądało to na klasyczny nokaut!</w:t>
      </w:r>
    </w:p>
    <w:p w:rsidR="001E3794" w:rsidRDefault="001E3794" w:rsidP="00ED5293">
      <w:pPr>
        <w:pStyle w:val="Bezodstpw"/>
        <w:spacing w:line="360" w:lineRule="auto"/>
      </w:pPr>
      <w:r w:rsidRPr="001E3794">
        <w:t xml:space="preserve">Sam myślałem </w:t>
      </w:r>
      <w:r>
        <w:t>podobnie, dopóki nie przyszło mi do głowy, że listę mediów […], które tez ogłupiają, upraszczają, zdają się nie rozwijać mowy…itp., itd…można znacznie rozszerzyć. […] Czułem, że cos jest nie tak.[…] Tkwił tu jakiś błąd w założeniu, który należałoby po namyśłe wychwycić. Niestety nie sprzyjała temu gorąca atmosfera Trybunału. […] Dopiero po kilku latach, kiedy przeczytałem książkę Bruno Bettelheima „Cudowne i pożyteczne- o znaczeniach i wartościach baśni” (PIW-1985), przyszła mi do głowy skuteczne chyba-</w:t>
      </w:r>
    </w:p>
    <w:p w:rsidR="001E3794" w:rsidRDefault="001E3794" w:rsidP="00ED5293">
      <w:pPr>
        <w:pStyle w:val="Bezodstpw"/>
        <w:spacing w:line="360" w:lineRule="auto"/>
        <w:rPr>
          <w:b/>
        </w:rPr>
      </w:pPr>
      <w:r w:rsidRPr="001E3794">
        <w:rPr>
          <w:b/>
        </w:rPr>
        <w:t>Linia obrony!</w:t>
      </w:r>
    </w:p>
    <w:p w:rsidR="001E3794" w:rsidRDefault="001E3794" w:rsidP="00ED5293">
      <w:pPr>
        <w:pStyle w:val="Bezodstpw"/>
        <w:spacing w:line="360" w:lineRule="auto"/>
      </w:pPr>
      <w:r>
        <w:t>Jak się Państwu podoba taki pomysł, by w bajce o Głupim Jasiu (tej, w której Jaś obrzuca kluskami własny cień) postawić zarzut, że nakłania czytelnika do marnowania żywności? […</w:t>
      </w:r>
      <w:r w:rsidR="005603A1">
        <w:t>]Cz</w:t>
      </w:r>
      <w:r>
        <w:t>y w micie o Jazonie i jego wyprawie po złote runo zobaczymy zachętę do grabieży kosztowności przechowywanych w odległych krajach?</w:t>
      </w:r>
      <w:r w:rsidR="005603A1">
        <w:t>[…] Czy skażemy na zapomnienie opowieść o Złej Czarownicy, którą Jaś i Małgosia upiekli w piecu</w:t>
      </w:r>
      <w:r w:rsidR="00C35502">
        <w:t>, gdyż podsuwa kontrowersyjny pomysł użycia pieców kaflowych w sporach między dziećmi a dorosłymi?</w:t>
      </w:r>
    </w:p>
    <w:p w:rsidR="00C35502" w:rsidRDefault="00F36488" w:rsidP="00ED5293">
      <w:pPr>
        <w:pStyle w:val="Bezodstpw"/>
        <w:spacing w:line="360" w:lineRule="auto"/>
      </w:pPr>
      <w:r>
        <w:lastRenderedPageBreak/>
        <w:t>Zachęcam Czytelników do mnożenia podobnych pytań pod adresem baśni, bajek oraz mitów […] Wszystkie zabrzmią podobnie niedorzecznie.</w:t>
      </w:r>
    </w:p>
    <w:p w:rsidR="00F36488" w:rsidRDefault="00F36488" w:rsidP="00ED5293">
      <w:pPr>
        <w:pStyle w:val="Bezodstpw"/>
        <w:spacing w:line="360" w:lineRule="auto"/>
        <w:rPr>
          <w:b/>
        </w:rPr>
      </w:pPr>
      <w:r w:rsidRPr="00F36488">
        <w:rPr>
          <w:b/>
        </w:rPr>
        <w:t>Znacze</w:t>
      </w:r>
      <w:r>
        <w:rPr>
          <w:b/>
        </w:rPr>
        <w:t>n</w:t>
      </w:r>
      <w:r w:rsidRPr="00F36488">
        <w:rPr>
          <w:b/>
        </w:rPr>
        <w:t>ia i wartości!</w:t>
      </w:r>
    </w:p>
    <w:p w:rsidR="00F36488" w:rsidRDefault="00DB5ECF" w:rsidP="00ED5293">
      <w:pPr>
        <w:pStyle w:val="Bezodstpw"/>
        <w:spacing w:line="360" w:lineRule="auto"/>
      </w:pPr>
      <w:r>
        <w:t xml:space="preserve"> […] baśń jest niezbędnym młodemu człowiekowi elementarzem ducha. Pisana w języku obrazów, dociera do dziecka bez trudności[…]. Każda dziewczyna jest kiedy</w:t>
      </w:r>
      <w:r w:rsidR="001E35BC">
        <w:t>ś Królewną Śnieżką, ale jest też</w:t>
      </w:r>
      <w:r>
        <w:t xml:space="preserve"> czasem Niedobra Królową, zazdroszczącą urody innej Śnieżce. Jest zarazem Kopciuszkiem i jedną z niedobrych sióstr Kopciuszka. […] Wszystkie bajki,</w:t>
      </w:r>
      <w:r w:rsidR="001E35BC">
        <w:t xml:space="preserve"> baśn</w:t>
      </w:r>
      <w:r>
        <w:t>ie, mity bawią, uczą, czasem przerażają, ale zarazem leczą psychikę. […] Mały człowiek staje dzięki nim naprzeciw świata uzbrojony i nie samotny. Ma potężnych przyjaciół i przewodników. […] Przyszło mi do głowy, że Bettelheimowska linia obrony baśni nadaje się, niemal bez zmian, do obrony komiksu. […]</w:t>
      </w:r>
      <w:r w:rsidR="00976D1D">
        <w:t xml:space="preserve"> </w:t>
      </w:r>
      <w:r w:rsidR="001E35BC">
        <w:t>Czyż</w:t>
      </w:r>
      <w:r w:rsidR="00976D1D">
        <w:t xml:space="preserve"> </w:t>
      </w:r>
      <w:r w:rsidR="001E35BC">
        <w:t>bowiem Superman na przykład i wszystkie odmiany silnego komiksowego bohatera nie są nieco tylko zmodyfikowanymi mutacjami Herkulesa? Batman (człowiek- nietoperz) to bliski krewny antycznych hybryd […]. Bohaterowie komiksu kosmicznego, narażeni na niebezpieczeństwa przestworzy, to potomkowie Dedala i  Ikara. […]</w:t>
      </w:r>
    </w:p>
    <w:p w:rsidR="001E35BC" w:rsidRDefault="001E35BC" w:rsidP="00ED5293">
      <w:pPr>
        <w:pStyle w:val="Bezodstpw"/>
        <w:spacing w:line="360" w:lineRule="auto"/>
        <w:rPr>
          <w:b/>
        </w:rPr>
      </w:pPr>
      <w:r w:rsidRPr="001E35BC">
        <w:rPr>
          <w:b/>
        </w:rPr>
        <w:t>Nobilitacja</w:t>
      </w:r>
    </w:p>
    <w:p w:rsidR="001E35BC" w:rsidRDefault="001E35BC" w:rsidP="00ED5293">
      <w:pPr>
        <w:pStyle w:val="Bezodstpw"/>
        <w:spacing w:line="360" w:lineRule="auto"/>
        <w:rPr>
          <w:b/>
        </w:rPr>
      </w:pPr>
      <w:r>
        <w:t>[…] Za jakiś czas wypadnie może przedstawić komiks do odznaczenia.</w:t>
      </w:r>
      <w:r w:rsidRPr="001E35BC">
        <w:rPr>
          <w:b/>
        </w:rPr>
        <w:t xml:space="preserve"> </w:t>
      </w:r>
    </w:p>
    <w:p w:rsidR="008902B1" w:rsidRDefault="00386875" w:rsidP="00386875">
      <w:pPr>
        <w:pStyle w:val="Bezodstpw"/>
        <w:spacing w:line="360" w:lineRule="auto"/>
        <w:jc w:val="right"/>
        <w:rPr>
          <w:sz w:val="16"/>
          <w:szCs w:val="16"/>
        </w:rPr>
      </w:pPr>
      <w:r w:rsidRPr="00386875">
        <w:rPr>
          <w:sz w:val="18"/>
          <w:szCs w:val="18"/>
        </w:rPr>
        <w:t>Maciej Parowski</w:t>
      </w:r>
      <w:r w:rsidR="002D7FAD">
        <w:rPr>
          <w:sz w:val="18"/>
          <w:szCs w:val="18"/>
        </w:rPr>
        <w:t xml:space="preserve">, </w:t>
      </w:r>
      <w:r w:rsidR="002D7FAD" w:rsidRPr="002D7FAD">
        <w:rPr>
          <w:i/>
          <w:sz w:val="18"/>
          <w:szCs w:val="18"/>
        </w:rPr>
        <w:t>Komiks jako baśń</w:t>
      </w:r>
      <w:r w:rsidR="002D7FAD">
        <w:rPr>
          <w:sz w:val="18"/>
          <w:szCs w:val="18"/>
        </w:rPr>
        <w:t xml:space="preserve"> [w:] </w:t>
      </w:r>
      <w:r w:rsidR="002D7FAD" w:rsidRPr="002D7FAD">
        <w:rPr>
          <w:sz w:val="16"/>
          <w:szCs w:val="16"/>
        </w:rPr>
        <w:t>Komiks - Fantastyka, 1988</w:t>
      </w:r>
    </w:p>
    <w:p w:rsidR="002D7FAD" w:rsidRPr="00386875" w:rsidRDefault="002D7FAD" w:rsidP="00386875">
      <w:pPr>
        <w:pStyle w:val="Bezodstpw"/>
        <w:spacing w:line="360" w:lineRule="auto"/>
        <w:jc w:val="right"/>
        <w:rPr>
          <w:b/>
          <w:sz w:val="18"/>
          <w:szCs w:val="18"/>
        </w:rPr>
      </w:pPr>
    </w:p>
    <w:p w:rsidR="008902B1" w:rsidRDefault="008902B1" w:rsidP="00527C7E">
      <w:pPr>
        <w:pStyle w:val="Bezodstpw"/>
        <w:numPr>
          <w:ilvl w:val="0"/>
          <w:numId w:val="22"/>
        </w:numPr>
        <w:spacing w:line="360" w:lineRule="auto"/>
      </w:pPr>
      <w:r w:rsidRPr="00F32022">
        <w:t>W zdaniu:</w:t>
      </w:r>
      <w:r>
        <w:rPr>
          <w:b/>
        </w:rPr>
        <w:t xml:space="preserve"> „</w:t>
      </w:r>
      <w:r>
        <w:t>Jeszcze nie tak dawno rodzimym przeciwnikom komiksu…” wyraz rodzimym oznacza:</w:t>
      </w:r>
    </w:p>
    <w:p w:rsidR="008902B1" w:rsidRDefault="008902B1" w:rsidP="008902B1">
      <w:pPr>
        <w:pStyle w:val="Bezodstpw"/>
        <w:numPr>
          <w:ilvl w:val="0"/>
          <w:numId w:val="24"/>
        </w:numPr>
        <w:spacing w:line="360" w:lineRule="auto"/>
      </w:pPr>
      <w:r>
        <w:t>rodzinnym</w:t>
      </w:r>
      <w:r w:rsidR="002D7FAD">
        <w:t xml:space="preserve"> </w:t>
      </w:r>
      <w:r w:rsidR="002D7FAD">
        <w:tab/>
      </w:r>
      <w:r w:rsidR="002D7FAD">
        <w:tab/>
      </w:r>
      <w:r w:rsidR="002D7FAD">
        <w:tab/>
        <w:t xml:space="preserve">c) </w:t>
      </w:r>
      <w:r>
        <w:t>gorliwym</w:t>
      </w:r>
    </w:p>
    <w:p w:rsidR="008902B1" w:rsidRDefault="008902B1" w:rsidP="008902B1">
      <w:pPr>
        <w:pStyle w:val="Bezodstpw"/>
        <w:numPr>
          <w:ilvl w:val="0"/>
          <w:numId w:val="24"/>
        </w:numPr>
        <w:spacing w:line="360" w:lineRule="auto"/>
      </w:pPr>
      <w:r>
        <w:t>krajowym</w:t>
      </w:r>
      <w:r w:rsidR="002D7FAD">
        <w:t xml:space="preserve"> </w:t>
      </w:r>
      <w:r w:rsidR="002D7FAD">
        <w:tab/>
      </w:r>
      <w:r w:rsidR="002D7FAD">
        <w:tab/>
      </w:r>
      <w:r w:rsidR="002D7FAD">
        <w:tab/>
      </w:r>
      <w:r w:rsidR="002D7FAD">
        <w:tab/>
        <w:t xml:space="preserve">d) </w:t>
      </w:r>
      <w:r>
        <w:t>żadna z odpowiedzi nie jest poprawna</w:t>
      </w:r>
    </w:p>
    <w:p w:rsidR="008902B1" w:rsidRPr="00527C7E" w:rsidRDefault="008902B1" w:rsidP="008902B1">
      <w:pPr>
        <w:pStyle w:val="Bezodstpw"/>
        <w:spacing w:line="360" w:lineRule="auto"/>
        <w:ind w:left="1080"/>
        <w:rPr>
          <w:sz w:val="16"/>
          <w:szCs w:val="16"/>
        </w:rPr>
      </w:pPr>
    </w:p>
    <w:p w:rsidR="008902B1" w:rsidRDefault="008902B1" w:rsidP="00527C7E">
      <w:pPr>
        <w:pStyle w:val="Bezodstpw"/>
        <w:numPr>
          <w:ilvl w:val="0"/>
          <w:numId w:val="22"/>
        </w:numPr>
        <w:spacing w:line="360" w:lineRule="auto"/>
      </w:pPr>
      <w:r>
        <w:t xml:space="preserve">Prezentowany fragment </w:t>
      </w:r>
      <w:r w:rsidR="002D7FAD">
        <w:t>jes</w:t>
      </w:r>
      <w:r>
        <w:t>t</w:t>
      </w:r>
      <w:r w:rsidR="002D7FAD">
        <w:t xml:space="preserve"> tekstem</w:t>
      </w:r>
      <w:r>
        <w:t>:</w:t>
      </w:r>
    </w:p>
    <w:p w:rsidR="008902B1" w:rsidRDefault="008902B1" w:rsidP="008902B1">
      <w:pPr>
        <w:pStyle w:val="Bezodstpw"/>
        <w:numPr>
          <w:ilvl w:val="0"/>
          <w:numId w:val="25"/>
        </w:numPr>
        <w:spacing w:line="360" w:lineRule="auto"/>
      </w:pPr>
      <w:r>
        <w:t>popularnonaukowy</w:t>
      </w:r>
      <w:r w:rsidR="002D7FAD">
        <w:t xml:space="preserve">m </w:t>
      </w:r>
      <w:r w:rsidR="002D7FAD">
        <w:tab/>
      </w:r>
      <w:r w:rsidR="002D7FAD">
        <w:tab/>
      </w:r>
      <w:r w:rsidR="002D7FAD">
        <w:tab/>
        <w:t xml:space="preserve">c) </w:t>
      </w:r>
      <w:r>
        <w:t>naukowy</w:t>
      </w:r>
      <w:r w:rsidR="002D7FAD">
        <w:t>m</w:t>
      </w:r>
    </w:p>
    <w:p w:rsidR="008902B1" w:rsidRDefault="008902B1" w:rsidP="008902B1">
      <w:pPr>
        <w:pStyle w:val="Bezodstpw"/>
        <w:numPr>
          <w:ilvl w:val="0"/>
          <w:numId w:val="25"/>
        </w:numPr>
        <w:spacing w:line="360" w:lineRule="auto"/>
      </w:pPr>
      <w:r>
        <w:t>publicystyczny</w:t>
      </w:r>
      <w:r w:rsidR="00FE46D2">
        <w:t xml:space="preserve">m </w:t>
      </w:r>
      <w:r w:rsidR="00FE46D2">
        <w:tab/>
      </w:r>
      <w:r w:rsidR="00FE46D2">
        <w:tab/>
      </w:r>
      <w:r w:rsidR="00FE46D2">
        <w:tab/>
      </w:r>
      <w:r w:rsidR="00FE46D2">
        <w:tab/>
        <w:t xml:space="preserve">d) </w:t>
      </w:r>
      <w:r>
        <w:t>żadna z odpowiedzi nie jest poprawna</w:t>
      </w:r>
    </w:p>
    <w:p w:rsidR="008902B1" w:rsidRPr="00527C7E" w:rsidRDefault="008902B1" w:rsidP="008902B1">
      <w:pPr>
        <w:pStyle w:val="Bezodstpw"/>
        <w:spacing w:line="360" w:lineRule="auto"/>
        <w:ind w:left="1080"/>
        <w:rPr>
          <w:sz w:val="16"/>
          <w:szCs w:val="16"/>
        </w:rPr>
      </w:pPr>
    </w:p>
    <w:p w:rsidR="008902B1" w:rsidRDefault="008902B1" w:rsidP="00527C7E">
      <w:pPr>
        <w:pStyle w:val="Bezodstpw"/>
        <w:numPr>
          <w:ilvl w:val="0"/>
          <w:numId w:val="22"/>
        </w:numPr>
        <w:spacing w:line="360" w:lineRule="auto"/>
      </w:pPr>
      <w:r>
        <w:t>Zacytuj dowolny fragment, w którym autor tekstu zwraca się bezpośrednio do adresata:</w:t>
      </w:r>
    </w:p>
    <w:p w:rsidR="008902B1" w:rsidRDefault="008902B1" w:rsidP="008902B1">
      <w:pPr>
        <w:pStyle w:val="Bezodstpw"/>
        <w:spacing w:line="360" w:lineRule="auto"/>
        <w:ind w:left="720"/>
      </w:pPr>
      <w:r>
        <w:t>…………………………………………………………………………………………………………………</w:t>
      </w:r>
      <w:r w:rsidR="00527C7E">
        <w:t>…………….</w:t>
      </w:r>
      <w:r>
        <w:t>………………………………………………………………….</w:t>
      </w:r>
    </w:p>
    <w:p w:rsidR="008902B1" w:rsidRPr="00527C7E" w:rsidRDefault="008902B1" w:rsidP="008902B1">
      <w:pPr>
        <w:pStyle w:val="Bezodstpw"/>
        <w:spacing w:line="360" w:lineRule="auto"/>
        <w:ind w:left="720"/>
        <w:rPr>
          <w:sz w:val="16"/>
          <w:szCs w:val="16"/>
        </w:rPr>
      </w:pPr>
    </w:p>
    <w:p w:rsidR="008902B1" w:rsidRDefault="008902B1" w:rsidP="00527C7E">
      <w:pPr>
        <w:pStyle w:val="Bezodstpw"/>
        <w:numPr>
          <w:ilvl w:val="0"/>
          <w:numId w:val="22"/>
        </w:numPr>
        <w:spacing w:line="360" w:lineRule="auto"/>
      </w:pPr>
      <w:r>
        <w:t>Zdanie: „[…] Czułem, że coś jest nie tak.[…] Tkwił tu jakiś błąd w założeniu, który należałoby po namyśle wychwycić. Niestety nie sprzyjała temu gorąca atmosfera Trybunału…” ma charakter:</w:t>
      </w:r>
    </w:p>
    <w:p w:rsidR="008902B1" w:rsidRDefault="008902B1" w:rsidP="008902B1">
      <w:pPr>
        <w:pStyle w:val="Bezodstpw"/>
        <w:numPr>
          <w:ilvl w:val="0"/>
          <w:numId w:val="26"/>
        </w:numPr>
        <w:spacing w:line="360" w:lineRule="auto"/>
      </w:pPr>
      <w:r>
        <w:t>opinii</w:t>
      </w:r>
      <w:r w:rsidR="00FE46D2">
        <w:t xml:space="preserve"> </w:t>
      </w:r>
      <w:r w:rsidR="00FE46D2">
        <w:tab/>
      </w:r>
      <w:r w:rsidR="00FE46D2">
        <w:tab/>
      </w:r>
      <w:r w:rsidR="00FE46D2">
        <w:tab/>
      </w:r>
      <w:r w:rsidR="00FE46D2">
        <w:tab/>
        <w:t xml:space="preserve">c) </w:t>
      </w:r>
      <w:r>
        <w:t>sugestii</w:t>
      </w:r>
    </w:p>
    <w:p w:rsidR="008902B1" w:rsidRDefault="008902B1" w:rsidP="008902B1">
      <w:pPr>
        <w:pStyle w:val="Bezodstpw"/>
        <w:numPr>
          <w:ilvl w:val="0"/>
          <w:numId w:val="26"/>
        </w:numPr>
        <w:spacing w:line="360" w:lineRule="auto"/>
      </w:pPr>
      <w:r>
        <w:t>informacji</w:t>
      </w:r>
      <w:r w:rsidR="00FE46D2">
        <w:t xml:space="preserve"> </w:t>
      </w:r>
      <w:r w:rsidR="00FE46D2">
        <w:tab/>
      </w:r>
      <w:r w:rsidR="00FE46D2">
        <w:tab/>
      </w:r>
      <w:r w:rsidR="00FE46D2">
        <w:tab/>
        <w:t xml:space="preserve">d) </w:t>
      </w:r>
      <w:r>
        <w:t>żadna z odpowiedzi nie jest poprawna</w:t>
      </w:r>
    </w:p>
    <w:p w:rsidR="0037491C" w:rsidRDefault="0037491C">
      <w:r>
        <w:br w:type="page"/>
      </w:r>
    </w:p>
    <w:p w:rsidR="008902B1" w:rsidRDefault="008902B1" w:rsidP="00527C7E">
      <w:pPr>
        <w:pStyle w:val="Bezodstpw"/>
        <w:numPr>
          <w:ilvl w:val="0"/>
          <w:numId w:val="22"/>
        </w:numPr>
        <w:spacing w:line="360" w:lineRule="auto"/>
      </w:pPr>
      <w:r>
        <w:lastRenderedPageBreak/>
        <w:t xml:space="preserve">Wypowiedzenie podkreślone w tekście jest </w:t>
      </w:r>
    </w:p>
    <w:p w:rsidR="008902B1" w:rsidRDefault="008902B1" w:rsidP="008902B1">
      <w:pPr>
        <w:pStyle w:val="Bezodstpw"/>
        <w:numPr>
          <w:ilvl w:val="0"/>
          <w:numId w:val="27"/>
        </w:numPr>
        <w:spacing w:line="360" w:lineRule="auto"/>
      </w:pPr>
      <w:r>
        <w:t>zdaniem pojedynczym</w:t>
      </w:r>
      <w:r w:rsidR="00FE46D2">
        <w:t xml:space="preserve"> </w:t>
      </w:r>
      <w:r w:rsidR="00FE46D2">
        <w:tab/>
      </w:r>
      <w:r w:rsidR="00FE46D2">
        <w:tab/>
      </w:r>
      <w:r w:rsidR="00FE46D2">
        <w:tab/>
        <w:t xml:space="preserve">c) </w:t>
      </w:r>
      <w:r>
        <w:t>zdaniem złożonym współrzędnie</w:t>
      </w:r>
    </w:p>
    <w:p w:rsidR="008902B1" w:rsidRDefault="008902B1" w:rsidP="008902B1">
      <w:pPr>
        <w:pStyle w:val="Bezodstpw"/>
        <w:numPr>
          <w:ilvl w:val="0"/>
          <w:numId w:val="27"/>
        </w:numPr>
        <w:spacing w:line="360" w:lineRule="auto"/>
      </w:pPr>
      <w:r>
        <w:t>równoważnikiem zdania</w:t>
      </w:r>
      <w:r w:rsidR="00FE46D2">
        <w:t xml:space="preserve"> </w:t>
      </w:r>
      <w:r w:rsidR="00FE46D2">
        <w:tab/>
      </w:r>
      <w:r w:rsidR="00FE46D2">
        <w:tab/>
      </w:r>
      <w:r w:rsidR="00FE46D2">
        <w:tab/>
        <w:t xml:space="preserve">d) </w:t>
      </w:r>
      <w:r>
        <w:t>zdaniem złożonym podrzędnie</w:t>
      </w:r>
    </w:p>
    <w:p w:rsidR="008902B1" w:rsidRPr="00FE46D2" w:rsidRDefault="008902B1" w:rsidP="008902B1">
      <w:pPr>
        <w:pStyle w:val="Bezodstpw"/>
        <w:spacing w:line="360" w:lineRule="auto"/>
        <w:rPr>
          <w:sz w:val="16"/>
          <w:szCs w:val="16"/>
        </w:rPr>
      </w:pPr>
    </w:p>
    <w:p w:rsidR="008902B1" w:rsidRDefault="008902B1" w:rsidP="00527C7E">
      <w:pPr>
        <w:pStyle w:val="Bezodstpw"/>
        <w:numPr>
          <w:ilvl w:val="0"/>
          <w:numId w:val="22"/>
        </w:numPr>
        <w:spacing w:line="360" w:lineRule="auto"/>
      </w:pPr>
      <w:r>
        <w:t>Do podkreślonego w tekście zdania pasuje wykres: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1395"/>
        <w:gridCol w:w="898"/>
        <w:gridCol w:w="899"/>
        <w:gridCol w:w="899"/>
        <w:gridCol w:w="900"/>
        <w:gridCol w:w="900"/>
        <w:gridCol w:w="900"/>
        <w:gridCol w:w="900"/>
        <w:gridCol w:w="900"/>
      </w:tblGrid>
      <w:tr w:rsidR="00D46047" w:rsidTr="00D46047">
        <w:tc>
          <w:tcPr>
            <w:tcW w:w="403" w:type="dxa"/>
          </w:tcPr>
          <w:p w:rsidR="00D46047" w:rsidRDefault="00D46047" w:rsidP="00283BC1">
            <w:pPr>
              <w:pStyle w:val="Bezodstpw"/>
              <w:spacing w:line="360" w:lineRule="auto"/>
            </w:pPr>
            <w:r>
              <w:t>a)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D46047" w:rsidRDefault="00D46047" w:rsidP="00283BC1">
            <w:pPr>
              <w:pStyle w:val="Bezodstpw"/>
              <w:spacing w:line="360" w:lineRule="auto"/>
            </w:pPr>
          </w:p>
        </w:tc>
        <w:tc>
          <w:tcPr>
            <w:tcW w:w="898" w:type="dxa"/>
            <w:tcBorders>
              <w:bottom w:val="dashed" w:sz="4" w:space="0" w:color="auto"/>
            </w:tcBorders>
          </w:tcPr>
          <w:p w:rsidR="00D46047" w:rsidRDefault="00D46047" w:rsidP="00283BC1">
            <w:pPr>
              <w:pStyle w:val="Bezodstpw"/>
              <w:spacing w:line="360" w:lineRule="auto"/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46047" w:rsidRDefault="00D46047" w:rsidP="00283BC1">
            <w:pPr>
              <w:pStyle w:val="Bezodstpw"/>
              <w:spacing w:line="360" w:lineRule="auto"/>
            </w:pPr>
          </w:p>
        </w:tc>
        <w:tc>
          <w:tcPr>
            <w:tcW w:w="899" w:type="dxa"/>
            <w:tcBorders>
              <w:bottom w:val="dashed" w:sz="4" w:space="0" w:color="auto"/>
            </w:tcBorders>
          </w:tcPr>
          <w:p w:rsidR="00D46047" w:rsidRDefault="00D46047" w:rsidP="00283BC1">
            <w:pPr>
              <w:pStyle w:val="Bezodstpw"/>
              <w:spacing w:line="360" w:lineRule="auto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6047" w:rsidRDefault="00D46047" w:rsidP="00283BC1">
            <w:pPr>
              <w:pStyle w:val="Bezodstpw"/>
              <w:spacing w:line="360" w:lineRule="auto"/>
            </w:pP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:rsidR="00D46047" w:rsidRDefault="00D46047" w:rsidP="00283BC1">
            <w:pPr>
              <w:pStyle w:val="Bezodstpw"/>
              <w:spacing w:line="360" w:lineRule="auto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6047" w:rsidRDefault="00D46047" w:rsidP="00283BC1">
            <w:pPr>
              <w:pStyle w:val="Bezodstpw"/>
              <w:spacing w:line="360" w:lineRule="auto"/>
            </w:pP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:rsidR="00D46047" w:rsidRDefault="00D46047" w:rsidP="00283BC1">
            <w:pPr>
              <w:pStyle w:val="Bezodstpw"/>
              <w:spacing w:line="360" w:lineRule="auto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6047" w:rsidRDefault="00D46047" w:rsidP="00283BC1">
            <w:pPr>
              <w:pStyle w:val="Bezodstpw"/>
              <w:spacing w:line="360" w:lineRule="auto"/>
            </w:pPr>
          </w:p>
        </w:tc>
      </w:tr>
    </w:tbl>
    <w:p w:rsidR="008902B1" w:rsidRDefault="008902B1" w:rsidP="00283BC1">
      <w:pPr>
        <w:pStyle w:val="Bezodstpw"/>
        <w:spacing w:line="360" w:lineRule="auto"/>
        <w:ind w:left="720"/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593"/>
        <w:gridCol w:w="998"/>
        <w:gridCol w:w="999"/>
        <w:gridCol w:w="999"/>
        <w:gridCol w:w="1000"/>
        <w:gridCol w:w="1000"/>
        <w:gridCol w:w="1000"/>
      </w:tblGrid>
      <w:tr w:rsidR="00D46047" w:rsidTr="00D46047">
        <w:tc>
          <w:tcPr>
            <w:tcW w:w="416" w:type="dxa"/>
          </w:tcPr>
          <w:p w:rsidR="00D46047" w:rsidRDefault="00D46047" w:rsidP="00A303CC">
            <w:pPr>
              <w:pStyle w:val="Bezodstpw"/>
              <w:spacing w:line="360" w:lineRule="auto"/>
            </w:pPr>
            <w:r>
              <w:t>b)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998" w:type="dxa"/>
            <w:tcBorders>
              <w:bottom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999" w:type="dxa"/>
            <w:tcBorders>
              <w:bottom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</w:tr>
    </w:tbl>
    <w:p w:rsidR="00283BC1" w:rsidRDefault="00283BC1" w:rsidP="00283BC1">
      <w:pPr>
        <w:pStyle w:val="Bezodstpw"/>
        <w:spacing w:line="360" w:lineRule="auto"/>
        <w:ind w:left="720"/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1593"/>
        <w:gridCol w:w="999"/>
        <w:gridCol w:w="999"/>
        <w:gridCol w:w="1000"/>
        <w:gridCol w:w="1000"/>
        <w:gridCol w:w="1000"/>
        <w:gridCol w:w="1000"/>
        <w:gridCol w:w="1000"/>
      </w:tblGrid>
      <w:tr w:rsidR="00D46047" w:rsidTr="00D46047">
        <w:tc>
          <w:tcPr>
            <w:tcW w:w="403" w:type="dxa"/>
          </w:tcPr>
          <w:p w:rsidR="00D46047" w:rsidRDefault="00D46047" w:rsidP="00A303CC">
            <w:pPr>
              <w:pStyle w:val="Bezodstpw"/>
              <w:spacing w:line="360" w:lineRule="auto"/>
            </w:pPr>
            <w:r>
              <w:t>c)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999" w:type="dxa"/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999" w:type="dxa"/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</w:tr>
      <w:tr w:rsidR="00D46047" w:rsidTr="00D46047">
        <w:trPr>
          <w:trHeight w:val="556"/>
        </w:trPr>
        <w:tc>
          <w:tcPr>
            <w:tcW w:w="403" w:type="dxa"/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right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999" w:type="dxa"/>
            <w:tcBorders>
              <w:left w:val="dashed" w:sz="4" w:space="0" w:color="auto"/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999" w:type="dxa"/>
            <w:tcBorders>
              <w:bottom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</w:tr>
    </w:tbl>
    <w:p w:rsidR="00283BC1" w:rsidRDefault="00283BC1" w:rsidP="00283BC1">
      <w:pPr>
        <w:pStyle w:val="Bezodstpw"/>
        <w:spacing w:line="360" w:lineRule="auto"/>
        <w:ind w:left="720"/>
      </w:pPr>
    </w:p>
    <w:tbl>
      <w:tblPr>
        <w:tblStyle w:val="Tabela-Siatka"/>
        <w:tblW w:w="899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1582"/>
        <w:gridCol w:w="999"/>
        <w:gridCol w:w="1000"/>
        <w:gridCol w:w="1000"/>
        <w:gridCol w:w="1000"/>
        <w:gridCol w:w="1000"/>
        <w:gridCol w:w="1000"/>
        <w:gridCol w:w="1000"/>
      </w:tblGrid>
      <w:tr w:rsidR="00D46047" w:rsidTr="00D46047">
        <w:trPr>
          <w:trHeight w:val="430"/>
        </w:trPr>
        <w:tc>
          <w:tcPr>
            <w:tcW w:w="416" w:type="dxa"/>
          </w:tcPr>
          <w:p w:rsidR="00D46047" w:rsidRDefault="00D46047" w:rsidP="00A303CC">
            <w:pPr>
              <w:pStyle w:val="Bezodstpw"/>
              <w:spacing w:line="360" w:lineRule="auto"/>
            </w:pPr>
            <w:r>
              <w:t>d)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999" w:type="dxa"/>
            <w:tcBorders>
              <w:bottom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</w:tr>
      <w:tr w:rsidR="00D46047" w:rsidTr="00D46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99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left w:val="nil"/>
              <w:bottom w:val="nil"/>
              <w:right w:val="dashed" w:sz="4" w:space="0" w:color="auto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  <w:tc>
          <w:tcPr>
            <w:tcW w:w="1000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D46047" w:rsidRDefault="00D46047" w:rsidP="00A303CC">
            <w:pPr>
              <w:pStyle w:val="Bezodstpw"/>
              <w:spacing w:line="360" w:lineRule="auto"/>
            </w:pPr>
          </w:p>
        </w:tc>
      </w:tr>
    </w:tbl>
    <w:p w:rsidR="00F96193" w:rsidRDefault="00F96193" w:rsidP="00283BC1">
      <w:pPr>
        <w:pStyle w:val="Bezodstpw"/>
        <w:spacing w:line="360" w:lineRule="auto"/>
        <w:ind w:left="720"/>
      </w:pPr>
    </w:p>
    <w:p w:rsidR="00F96193" w:rsidRDefault="00FE46D2" w:rsidP="00527C7E">
      <w:pPr>
        <w:pStyle w:val="Bezodstpw"/>
        <w:numPr>
          <w:ilvl w:val="0"/>
          <w:numId w:val="22"/>
        </w:numPr>
        <w:spacing w:line="360" w:lineRule="auto"/>
      </w:pPr>
      <w:r>
        <w:t>Autor powyższego tekstu</w:t>
      </w:r>
      <w:r w:rsidR="00F96193">
        <w:t xml:space="preserve"> stoi</w:t>
      </w:r>
      <w:r>
        <w:t>,</w:t>
      </w:r>
      <w:r w:rsidR="00F96193">
        <w:t xml:space="preserve"> według Ciebie, po stronie oskarżycieli komiksu czy jego obrońców?</w:t>
      </w:r>
    </w:p>
    <w:p w:rsidR="00F96193" w:rsidRDefault="00F96193" w:rsidP="00F96193">
      <w:pPr>
        <w:pStyle w:val="Bezodstpw"/>
        <w:spacing w:line="360" w:lineRule="auto"/>
        <w:ind w:left="720"/>
      </w:pPr>
      <w:r>
        <w:t>……………………………………………………………………………………………</w:t>
      </w:r>
    </w:p>
    <w:sectPr w:rsidR="00F96193" w:rsidSect="00C176C6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40" w:rsidRDefault="00DC2740" w:rsidP="00527C7E">
      <w:pPr>
        <w:spacing w:line="240" w:lineRule="auto"/>
      </w:pPr>
      <w:r>
        <w:separator/>
      </w:r>
    </w:p>
  </w:endnote>
  <w:endnote w:type="continuationSeparator" w:id="0">
    <w:p w:rsidR="00DC2740" w:rsidRDefault="00DC2740" w:rsidP="00527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921950"/>
      <w:docPartObj>
        <w:docPartGallery w:val="Page Numbers (Bottom of Page)"/>
        <w:docPartUnique/>
      </w:docPartObj>
    </w:sdtPr>
    <w:sdtEndPr/>
    <w:sdtContent>
      <w:p w:rsidR="00527C7E" w:rsidRDefault="00527C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E0">
          <w:rPr>
            <w:noProof/>
          </w:rPr>
          <w:t>1</w:t>
        </w:r>
        <w:r>
          <w:fldChar w:fldCharType="end"/>
        </w:r>
      </w:p>
    </w:sdtContent>
  </w:sdt>
  <w:p w:rsidR="00527C7E" w:rsidRDefault="00527C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40" w:rsidRDefault="00DC2740" w:rsidP="00527C7E">
      <w:pPr>
        <w:spacing w:line="240" w:lineRule="auto"/>
      </w:pPr>
      <w:r>
        <w:separator/>
      </w:r>
    </w:p>
  </w:footnote>
  <w:footnote w:type="continuationSeparator" w:id="0">
    <w:p w:rsidR="00DC2740" w:rsidRDefault="00DC2740" w:rsidP="00527C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081"/>
    <w:multiLevelType w:val="hybridMultilevel"/>
    <w:tmpl w:val="CD62AF1C"/>
    <w:lvl w:ilvl="0" w:tplc="42FE7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4037D"/>
    <w:multiLevelType w:val="hybridMultilevel"/>
    <w:tmpl w:val="C81A0D5E"/>
    <w:lvl w:ilvl="0" w:tplc="01BE3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11464"/>
    <w:multiLevelType w:val="hybridMultilevel"/>
    <w:tmpl w:val="357A13E4"/>
    <w:lvl w:ilvl="0" w:tplc="2A1CC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D679B"/>
    <w:multiLevelType w:val="hybridMultilevel"/>
    <w:tmpl w:val="30BE31E2"/>
    <w:lvl w:ilvl="0" w:tplc="32821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C0E6F"/>
    <w:multiLevelType w:val="hybridMultilevel"/>
    <w:tmpl w:val="FA2AA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1345"/>
    <w:multiLevelType w:val="hybridMultilevel"/>
    <w:tmpl w:val="464A0FAC"/>
    <w:lvl w:ilvl="0" w:tplc="8C5C3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53EAA"/>
    <w:multiLevelType w:val="hybridMultilevel"/>
    <w:tmpl w:val="8E84CBFA"/>
    <w:lvl w:ilvl="0" w:tplc="5F6639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DC47AF"/>
    <w:multiLevelType w:val="hybridMultilevel"/>
    <w:tmpl w:val="105E6BE4"/>
    <w:lvl w:ilvl="0" w:tplc="AF642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EC3A9E"/>
    <w:multiLevelType w:val="hybridMultilevel"/>
    <w:tmpl w:val="938E2516"/>
    <w:lvl w:ilvl="0" w:tplc="23640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8134E"/>
    <w:multiLevelType w:val="hybridMultilevel"/>
    <w:tmpl w:val="D3B08010"/>
    <w:lvl w:ilvl="0" w:tplc="C2245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CC710A"/>
    <w:multiLevelType w:val="hybridMultilevel"/>
    <w:tmpl w:val="9072EA8A"/>
    <w:lvl w:ilvl="0" w:tplc="399EB8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35775"/>
    <w:multiLevelType w:val="hybridMultilevel"/>
    <w:tmpl w:val="38A0D356"/>
    <w:lvl w:ilvl="0" w:tplc="0B9EF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312E5B"/>
    <w:multiLevelType w:val="hybridMultilevel"/>
    <w:tmpl w:val="4F12F2BC"/>
    <w:lvl w:ilvl="0" w:tplc="77509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F58F4"/>
    <w:multiLevelType w:val="hybridMultilevel"/>
    <w:tmpl w:val="8532364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12595"/>
    <w:multiLevelType w:val="hybridMultilevel"/>
    <w:tmpl w:val="230009F0"/>
    <w:lvl w:ilvl="0" w:tplc="6BD2B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B2135D"/>
    <w:multiLevelType w:val="hybridMultilevel"/>
    <w:tmpl w:val="798C8E0E"/>
    <w:lvl w:ilvl="0" w:tplc="BF408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4E7E86"/>
    <w:multiLevelType w:val="hybridMultilevel"/>
    <w:tmpl w:val="217C037C"/>
    <w:lvl w:ilvl="0" w:tplc="D276895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A6416ED"/>
    <w:multiLevelType w:val="hybridMultilevel"/>
    <w:tmpl w:val="1612161C"/>
    <w:lvl w:ilvl="0" w:tplc="57CEF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721021"/>
    <w:multiLevelType w:val="hybridMultilevel"/>
    <w:tmpl w:val="1868CE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20B0D"/>
    <w:multiLevelType w:val="hybridMultilevel"/>
    <w:tmpl w:val="3ED620AA"/>
    <w:lvl w:ilvl="0" w:tplc="6824B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713971"/>
    <w:multiLevelType w:val="hybridMultilevel"/>
    <w:tmpl w:val="08C48A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2348F"/>
    <w:multiLevelType w:val="hybridMultilevel"/>
    <w:tmpl w:val="0ABC1082"/>
    <w:lvl w:ilvl="0" w:tplc="4168A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F5E49"/>
    <w:multiLevelType w:val="hybridMultilevel"/>
    <w:tmpl w:val="6376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C102A"/>
    <w:multiLevelType w:val="hybridMultilevel"/>
    <w:tmpl w:val="C4CA332C"/>
    <w:lvl w:ilvl="0" w:tplc="CC709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8121D7"/>
    <w:multiLevelType w:val="hybridMultilevel"/>
    <w:tmpl w:val="BA0A9100"/>
    <w:lvl w:ilvl="0" w:tplc="56149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A3342F"/>
    <w:multiLevelType w:val="hybridMultilevel"/>
    <w:tmpl w:val="369456F6"/>
    <w:lvl w:ilvl="0" w:tplc="EBA01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2211F9"/>
    <w:multiLevelType w:val="hybridMultilevel"/>
    <w:tmpl w:val="B6BA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C7850"/>
    <w:multiLevelType w:val="hybridMultilevel"/>
    <w:tmpl w:val="B178D92A"/>
    <w:lvl w:ilvl="0" w:tplc="FB7AF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24"/>
  </w:num>
  <w:num w:numId="5">
    <w:abstractNumId w:val="20"/>
  </w:num>
  <w:num w:numId="6">
    <w:abstractNumId w:val="17"/>
  </w:num>
  <w:num w:numId="7">
    <w:abstractNumId w:val="11"/>
  </w:num>
  <w:num w:numId="8">
    <w:abstractNumId w:val="23"/>
  </w:num>
  <w:num w:numId="9">
    <w:abstractNumId w:val="27"/>
  </w:num>
  <w:num w:numId="10">
    <w:abstractNumId w:val="15"/>
  </w:num>
  <w:num w:numId="11">
    <w:abstractNumId w:val="8"/>
  </w:num>
  <w:num w:numId="12">
    <w:abstractNumId w:val="21"/>
  </w:num>
  <w:num w:numId="13">
    <w:abstractNumId w:val="10"/>
  </w:num>
  <w:num w:numId="14">
    <w:abstractNumId w:val="18"/>
  </w:num>
  <w:num w:numId="15">
    <w:abstractNumId w:val="1"/>
  </w:num>
  <w:num w:numId="16">
    <w:abstractNumId w:val="0"/>
  </w:num>
  <w:num w:numId="17">
    <w:abstractNumId w:val="9"/>
  </w:num>
  <w:num w:numId="18">
    <w:abstractNumId w:val="25"/>
  </w:num>
  <w:num w:numId="19">
    <w:abstractNumId w:val="6"/>
  </w:num>
  <w:num w:numId="20">
    <w:abstractNumId w:val="16"/>
  </w:num>
  <w:num w:numId="21">
    <w:abstractNumId w:val="2"/>
  </w:num>
  <w:num w:numId="22">
    <w:abstractNumId w:val="13"/>
  </w:num>
  <w:num w:numId="23">
    <w:abstractNumId w:val="22"/>
  </w:num>
  <w:num w:numId="24">
    <w:abstractNumId w:val="12"/>
  </w:num>
  <w:num w:numId="25">
    <w:abstractNumId w:val="3"/>
  </w:num>
  <w:num w:numId="26">
    <w:abstractNumId w:val="19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F2"/>
    <w:rsid w:val="000317BB"/>
    <w:rsid w:val="00057AA3"/>
    <w:rsid w:val="001B5201"/>
    <w:rsid w:val="001E35BC"/>
    <w:rsid w:val="001E3794"/>
    <w:rsid w:val="00205276"/>
    <w:rsid w:val="002061B2"/>
    <w:rsid w:val="00283BC1"/>
    <w:rsid w:val="002D7FAD"/>
    <w:rsid w:val="00365253"/>
    <w:rsid w:val="0037491C"/>
    <w:rsid w:val="00386875"/>
    <w:rsid w:val="00437ECC"/>
    <w:rsid w:val="004557EF"/>
    <w:rsid w:val="00527C7E"/>
    <w:rsid w:val="005603A1"/>
    <w:rsid w:val="005C02CF"/>
    <w:rsid w:val="00694CBF"/>
    <w:rsid w:val="0080112F"/>
    <w:rsid w:val="0084162D"/>
    <w:rsid w:val="008902B1"/>
    <w:rsid w:val="008F5D44"/>
    <w:rsid w:val="009666DD"/>
    <w:rsid w:val="00976D1D"/>
    <w:rsid w:val="009B5EF2"/>
    <w:rsid w:val="00A303CC"/>
    <w:rsid w:val="00B60532"/>
    <w:rsid w:val="00B65CA5"/>
    <w:rsid w:val="00C14CB6"/>
    <w:rsid w:val="00C176C6"/>
    <w:rsid w:val="00C35502"/>
    <w:rsid w:val="00C61B2A"/>
    <w:rsid w:val="00CA5272"/>
    <w:rsid w:val="00CA5AAC"/>
    <w:rsid w:val="00CB013F"/>
    <w:rsid w:val="00CF37E5"/>
    <w:rsid w:val="00D02488"/>
    <w:rsid w:val="00D247E0"/>
    <w:rsid w:val="00D42853"/>
    <w:rsid w:val="00D46047"/>
    <w:rsid w:val="00DB5ECF"/>
    <w:rsid w:val="00DC115D"/>
    <w:rsid w:val="00DC2740"/>
    <w:rsid w:val="00E522FB"/>
    <w:rsid w:val="00E9152D"/>
    <w:rsid w:val="00E9391A"/>
    <w:rsid w:val="00ED5293"/>
    <w:rsid w:val="00F36488"/>
    <w:rsid w:val="00F77360"/>
    <w:rsid w:val="00F96193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5E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B5EF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EF2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5EF2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texttypeinfo">
    <w:name w:val="texttypeinfo"/>
    <w:basedOn w:val="Domylnaczcionkaakapitu"/>
    <w:rsid w:val="009B5EF2"/>
  </w:style>
  <w:style w:type="character" w:styleId="Pogrubienie">
    <w:name w:val="Strong"/>
    <w:basedOn w:val="Domylnaczcionkaakapitu"/>
    <w:uiPriority w:val="22"/>
    <w:qFormat/>
    <w:rsid w:val="000317BB"/>
    <w:rPr>
      <w:b/>
      <w:bCs/>
    </w:rPr>
  </w:style>
  <w:style w:type="paragraph" w:styleId="Akapitzlist">
    <w:name w:val="List Paragraph"/>
    <w:basedOn w:val="Normalny"/>
    <w:uiPriority w:val="34"/>
    <w:qFormat/>
    <w:rsid w:val="00CB013F"/>
    <w:pPr>
      <w:ind w:left="720"/>
      <w:contextualSpacing/>
    </w:pPr>
  </w:style>
  <w:style w:type="table" w:styleId="Tabela-Siatka">
    <w:name w:val="Table Grid"/>
    <w:basedOn w:val="Standardowy"/>
    <w:uiPriority w:val="59"/>
    <w:rsid w:val="002052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5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529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ED5293"/>
    <w:pPr>
      <w:spacing w:line="240" w:lineRule="auto"/>
    </w:pPr>
  </w:style>
  <w:style w:type="paragraph" w:customStyle="1" w:styleId="CzgwnaA">
    <w:name w:val="Część główna A"/>
    <w:rsid w:val="00DC115D"/>
    <w:pPr>
      <w:spacing w:line="240" w:lineRule="auto"/>
    </w:pPr>
    <w:rPr>
      <w:rFonts w:ascii="Helvetica" w:eastAsia="ヒラギノ角ゴ Pro W3" w:hAnsi="Helvetica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DC115D"/>
    <w:pPr>
      <w:spacing w:line="240" w:lineRule="auto"/>
      <w:jc w:val="center"/>
    </w:pPr>
    <w:rPr>
      <w:rFonts w:eastAsia="Calibri" w:cs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C115D"/>
    <w:rPr>
      <w:rFonts w:eastAsia="Calibri" w:cs="Times New Roman"/>
      <w:b/>
      <w:bCs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7C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7E"/>
  </w:style>
  <w:style w:type="paragraph" w:styleId="Stopka">
    <w:name w:val="footer"/>
    <w:basedOn w:val="Normalny"/>
    <w:link w:val="StopkaZnak"/>
    <w:uiPriority w:val="99"/>
    <w:unhideWhenUsed/>
    <w:rsid w:val="00527C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5E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B5EF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EF2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5EF2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texttypeinfo">
    <w:name w:val="texttypeinfo"/>
    <w:basedOn w:val="Domylnaczcionkaakapitu"/>
    <w:rsid w:val="009B5EF2"/>
  </w:style>
  <w:style w:type="character" w:styleId="Pogrubienie">
    <w:name w:val="Strong"/>
    <w:basedOn w:val="Domylnaczcionkaakapitu"/>
    <w:uiPriority w:val="22"/>
    <w:qFormat/>
    <w:rsid w:val="000317BB"/>
    <w:rPr>
      <w:b/>
      <w:bCs/>
    </w:rPr>
  </w:style>
  <w:style w:type="paragraph" w:styleId="Akapitzlist">
    <w:name w:val="List Paragraph"/>
    <w:basedOn w:val="Normalny"/>
    <w:uiPriority w:val="34"/>
    <w:qFormat/>
    <w:rsid w:val="00CB013F"/>
    <w:pPr>
      <w:ind w:left="720"/>
      <w:contextualSpacing/>
    </w:pPr>
  </w:style>
  <w:style w:type="table" w:styleId="Tabela-Siatka">
    <w:name w:val="Table Grid"/>
    <w:basedOn w:val="Standardowy"/>
    <w:uiPriority w:val="59"/>
    <w:rsid w:val="002052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D5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D529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ED5293"/>
    <w:pPr>
      <w:spacing w:line="240" w:lineRule="auto"/>
    </w:pPr>
  </w:style>
  <w:style w:type="paragraph" w:customStyle="1" w:styleId="CzgwnaA">
    <w:name w:val="Część główna A"/>
    <w:rsid w:val="00DC115D"/>
    <w:pPr>
      <w:spacing w:line="240" w:lineRule="auto"/>
    </w:pPr>
    <w:rPr>
      <w:rFonts w:ascii="Helvetica" w:eastAsia="ヒラギノ角ゴ Pro W3" w:hAnsi="Helvetica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DC115D"/>
    <w:pPr>
      <w:spacing w:line="240" w:lineRule="auto"/>
      <w:jc w:val="center"/>
    </w:pPr>
    <w:rPr>
      <w:rFonts w:eastAsia="Calibri" w:cs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C115D"/>
    <w:rPr>
      <w:rFonts w:eastAsia="Calibri" w:cs="Times New Roman"/>
      <w:b/>
      <w:bCs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7C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7E"/>
  </w:style>
  <w:style w:type="paragraph" w:styleId="Stopka">
    <w:name w:val="footer"/>
    <w:basedOn w:val="Normalny"/>
    <w:link w:val="StopkaZnak"/>
    <w:uiPriority w:val="99"/>
    <w:unhideWhenUsed/>
    <w:rsid w:val="00527C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2041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chocianowicka76_2@hotmail.com</dc:creator>
  <cp:lastModifiedBy>chocianowicka76_2@hotmail.com</cp:lastModifiedBy>
  <cp:revision>2</cp:revision>
  <dcterms:created xsi:type="dcterms:W3CDTF">2016-01-13T20:38:00Z</dcterms:created>
  <dcterms:modified xsi:type="dcterms:W3CDTF">2016-01-13T20:38:00Z</dcterms:modified>
</cp:coreProperties>
</file>